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03C6" w14:textId="77777777" w:rsidR="00D452F3" w:rsidRDefault="00D452F3" w:rsidP="002C7F78">
      <w:pPr>
        <w:spacing w:after="0" w:line="276" w:lineRule="auto"/>
        <w:jc w:val="center"/>
        <w:rPr>
          <w:rFonts w:ascii="Times New Roman" w:hAnsi="Times New Roman"/>
          <w:b/>
          <w:bCs/>
          <w:sz w:val="24"/>
          <w:szCs w:val="24"/>
        </w:rPr>
      </w:pPr>
    </w:p>
    <w:p w14:paraId="72998A08" w14:textId="539355F2" w:rsidR="002C7F78" w:rsidRDefault="002C7F78" w:rsidP="002C7F78">
      <w:pPr>
        <w:spacing w:after="0" w:line="276" w:lineRule="auto"/>
        <w:jc w:val="center"/>
        <w:rPr>
          <w:rFonts w:ascii="Times New Roman" w:hAnsi="Times New Roman"/>
          <w:b/>
          <w:bCs/>
          <w:sz w:val="24"/>
          <w:szCs w:val="24"/>
        </w:rPr>
      </w:pPr>
      <w:r w:rsidRPr="0082524D">
        <w:rPr>
          <w:rFonts w:ascii="Times New Roman" w:hAnsi="Times New Roman"/>
          <w:b/>
          <w:bCs/>
          <w:sz w:val="24"/>
          <w:szCs w:val="24"/>
        </w:rPr>
        <w:t>TERMO DE REFERÊNCIA</w:t>
      </w:r>
    </w:p>
    <w:p w14:paraId="1211C616" w14:textId="77777777" w:rsidR="00D452F3" w:rsidRPr="0082524D" w:rsidRDefault="00D452F3" w:rsidP="002C7F78">
      <w:pPr>
        <w:spacing w:after="0" w:line="276" w:lineRule="auto"/>
        <w:jc w:val="center"/>
        <w:rPr>
          <w:rFonts w:ascii="Times New Roman" w:hAnsi="Times New Roman"/>
          <w:b/>
          <w:bCs/>
          <w:sz w:val="24"/>
          <w:szCs w:val="24"/>
        </w:rPr>
      </w:pPr>
    </w:p>
    <w:p w14:paraId="0751570F" w14:textId="77777777" w:rsidR="002C7F78" w:rsidRPr="0082524D" w:rsidRDefault="002C7F78" w:rsidP="002C7F78">
      <w:pPr>
        <w:spacing w:after="0" w:line="276" w:lineRule="auto"/>
        <w:jc w:val="center"/>
        <w:rPr>
          <w:rFonts w:ascii="Times New Roman" w:hAnsi="Times New Roman"/>
          <w:b/>
          <w:bCs/>
          <w:sz w:val="24"/>
          <w:szCs w:val="24"/>
        </w:rPr>
      </w:pPr>
      <w:r w:rsidRPr="0082524D">
        <w:rPr>
          <w:rFonts w:ascii="Times New Roman" w:hAnsi="Times New Roman"/>
          <w:b/>
          <w:bCs/>
          <w:sz w:val="24"/>
          <w:szCs w:val="24"/>
        </w:rPr>
        <w:t>CONTRATAÇÃO DE CURSO DE FORMAÇÃO DE PILOTOS DE DRONES</w:t>
      </w:r>
    </w:p>
    <w:p w14:paraId="77775FA1" w14:textId="77777777" w:rsidR="00C75EE5" w:rsidRDefault="00C75EE5">
      <w:pPr>
        <w:spacing w:after="0" w:line="240" w:lineRule="auto"/>
        <w:jc w:val="center"/>
        <w:rPr>
          <w:rFonts w:ascii="Times New Roman" w:eastAsia="Times New Roman" w:hAnsi="Times New Roman"/>
          <w:bCs/>
          <w:sz w:val="24"/>
          <w:szCs w:val="24"/>
          <w:lang w:eastAsia="pt-BR"/>
        </w:rPr>
      </w:pPr>
    </w:p>
    <w:p w14:paraId="44CA8CA9" w14:textId="77777777" w:rsidR="00B872DE" w:rsidRDefault="00A9680C">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t>OBJETO</w:t>
      </w:r>
    </w:p>
    <w:p w14:paraId="2983196B" w14:textId="77777777" w:rsidR="00B872DE" w:rsidRDefault="00B872DE">
      <w:pPr>
        <w:spacing w:after="0" w:line="276" w:lineRule="auto"/>
        <w:jc w:val="both"/>
        <w:rPr>
          <w:rFonts w:ascii="Times New Roman" w:eastAsia="Times New Roman" w:hAnsi="Times New Roman"/>
          <w:color w:val="000000"/>
          <w:sz w:val="24"/>
          <w:szCs w:val="24"/>
          <w:lang w:eastAsia="pt-BR"/>
        </w:rPr>
      </w:pPr>
    </w:p>
    <w:p w14:paraId="2F91527E" w14:textId="69927720" w:rsidR="000E0D5A" w:rsidRPr="000E0D5A" w:rsidRDefault="000E0D5A" w:rsidP="000E0D5A">
      <w:pPr>
        <w:spacing w:after="0" w:line="240" w:lineRule="auto"/>
        <w:jc w:val="both"/>
        <w:rPr>
          <w:rFonts w:ascii="Times New Roman" w:eastAsia="Times New Roman" w:hAnsi="Times New Roman"/>
          <w:color w:val="000000"/>
          <w:sz w:val="24"/>
          <w:szCs w:val="24"/>
          <w:lang w:eastAsia="pt-BR"/>
        </w:rPr>
      </w:pPr>
      <w:r w:rsidRPr="000E0D5A">
        <w:rPr>
          <w:rFonts w:ascii="Times New Roman" w:eastAsia="Times New Roman" w:hAnsi="Times New Roman"/>
          <w:color w:val="000000"/>
          <w:sz w:val="24"/>
          <w:szCs w:val="24"/>
          <w:lang w:eastAsia="pt-BR"/>
        </w:rPr>
        <w:t>Contratação de pessoa jurídica especializada na prestação de serviços de capacitação profissional, para a realização de Curso de Formação de Pilotos de Drones, destinado a 10 (dez) participantes vinculados a cooperativas do ramo trabalho do Estado de Pernambuco, com vistas à sua habilitação técnica e certificação para operação de aeronaves remotamente pilotadas (</w:t>
      </w:r>
      <w:proofErr w:type="spellStart"/>
      <w:r w:rsidRPr="000E0D5A">
        <w:rPr>
          <w:rFonts w:ascii="Times New Roman" w:eastAsia="Times New Roman" w:hAnsi="Times New Roman"/>
          <w:color w:val="000000"/>
          <w:sz w:val="24"/>
          <w:szCs w:val="24"/>
          <w:lang w:eastAsia="pt-BR"/>
        </w:rPr>
        <w:t>RPAs</w:t>
      </w:r>
      <w:proofErr w:type="spellEnd"/>
      <w:r w:rsidRPr="000E0D5A">
        <w:rPr>
          <w:rFonts w:ascii="Times New Roman" w:eastAsia="Times New Roman" w:hAnsi="Times New Roman"/>
          <w:color w:val="000000"/>
          <w:sz w:val="24"/>
          <w:szCs w:val="24"/>
          <w:lang w:eastAsia="pt-BR"/>
        </w:rPr>
        <w:t>).</w:t>
      </w:r>
    </w:p>
    <w:p w14:paraId="0D7AFB73" w14:textId="77777777" w:rsidR="000E0D5A" w:rsidRDefault="000E0D5A" w:rsidP="000E0D5A">
      <w:pPr>
        <w:spacing w:after="0" w:line="240" w:lineRule="auto"/>
        <w:jc w:val="both"/>
        <w:rPr>
          <w:rFonts w:ascii="Times New Roman" w:eastAsia="Times New Roman" w:hAnsi="Times New Roman"/>
          <w:color w:val="EE0000"/>
          <w:sz w:val="24"/>
          <w:szCs w:val="24"/>
          <w:lang w:eastAsia="pt-BR"/>
        </w:rPr>
      </w:pPr>
    </w:p>
    <w:p w14:paraId="39CAF592" w14:textId="77777777" w:rsidR="00B872DE" w:rsidRDefault="00A9680C">
      <w:pPr>
        <w:numPr>
          <w:ilvl w:val="0"/>
          <w:numId w:val="1"/>
        </w:numPr>
        <w:shd w:val="clear" w:color="auto" w:fill="BFBFBF"/>
        <w:spacing w:after="0" w:line="240" w:lineRule="auto"/>
        <w:ind w:left="426"/>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JUSTIFICATIVA</w:t>
      </w:r>
    </w:p>
    <w:p w14:paraId="3A3BB463" w14:textId="77777777" w:rsidR="00B872DE" w:rsidRDefault="00B872DE">
      <w:pPr>
        <w:spacing w:after="0" w:line="240" w:lineRule="auto"/>
        <w:jc w:val="both"/>
        <w:textAlignment w:val="baseline"/>
        <w:rPr>
          <w:rFonts w:ascii="Times New Roman" w:hAnsi="Times New Roman"/>
          <w:color w:val="EE0000"/>
          <w:sz w:val="24"/>
          <w:szCs w:val="24"/>
        </w:rPr>
      </w:pPr>
    </w:p>
    <w:p w14:paraId="3CF10C07" w14:textId="77777777" w:rsidR="00ED06C1" w:rsidRPr="00ED06C1" w:rsidRDefault="00ED06C1" w:rsidP="00ED06C1">
      <w:pPr>
        <w:spacing w:after="0" w:line="240" w:lineRule="auto"/>
        <w:jc w:val="both"/>
        <w:textAlignment w:val="baseline"/>
        <w:rPr>
          <w:rFonts w:ascii="Times New Roman" w:hAnsi="Times New Roman"/>
          <w:color w:val="000000"/>
          <w:sz w:val="24"/>
          <w:szCs w:val="24"/>
        </w:rPr>
      </w:pPr>
      <w:r w:rsidRPr="00ED06C1">
        <w:rPr>
          <w:rFonts w:ascii="Times New Roman" w:hAnsi="Times New Roman"/>
          <w:color w:val="000000"/>
          <w:sz w:val="24"/>
          <w:szCs w:val="24"/>
        </w:rPr>
        <w:t>A oferta do curso de operação de drones está diretamente relacionada às demandas das cooperativas do ramo trabalho que atuam no setor agropecuário, uma vez que essas organizações vêm ampliando sua atuação na prestação de serviços técnicos especializados no meio rural.</w:t>
      </w:r>
    </w:p>
    <w:p w14:paraId="06674263" w14:textId="77777777" w:rsidR="00ED06C1" w:rsidRPr="00ED06C1" w:rsidRDefault="00ED06C1" w:rsidP="00ED06C1">
      <w:pPr>
        <w:spacing w:after="0" w:line="240" w:lineRule="auto"/>
        <w:jc w:val="both"/>
        <w:textAlignment w:val="baseline"/>
        <w:rPr>
          <w:rFonts w:ascii="Times New Roman" w:hAnsi="Times New Roman"/>
          <w:color w:val="000000"/>
          <w:sz w:val="24"/>
          <w:szCs w:val="24"/>
        </w:rPr>
      </w:pPr>
    </w:p>
    <w:p w14:paraId="36678CD1"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r w:rsidRPr="003475DA">
        <w:rPr>
          <w:rFonts w:ascii="Times New Roman" w:hAnsi="Times New Roman"/>
          <w:color w:val="000000"/>
          <w:sz w:val="24"/>
          <w:szCs w:val="24"/>
        </w:rPr>
        <w:t>A utilização de drones no setor agropecuário tem se consolidado como ferramenta estratégica para a execução de atividades como mapeamento aéreo, monitoramento de lavouras, análise de produtividade, inspeções técnicas e apoio à tomada de decisão. Tal cenário demanda mão de obra qualificada e devidamente habilitada, apta a operar os equipamentos com segurança e em conformidade com a legislação vigente.</w:t>
      </w:r>
    </w:p>
    <w:p w14:paraId="3D91FD20"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p>
    <w:p w14:paraId="24A88E3E"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r w:rsidRPr="003475DA">
        <w:rPr>
          <w:rFonts w:ascii="Times New Roman" w:hAnsi="Times New Roman"/>
          <w:color w:val="000000"/>
          <w:sz w:val="24"/>
          <w:szCs w:val="24"/>
        </w:rPr>
        <w:t>Nesse contexto, as cooperativas do ramo trabalho assumem papel relevante ao ofertarem serviços técnicos especializados a produtores rurais, empresas e instituições que demandam profissionais capacitados para atuação em campo, especialmente em atividades vinculadas à modernização e à inovação no meio rural.</w:t>
      </w:r>
    </w:p>
    <w:p w14:paraId="71659D4A"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p>
    <w:p w14:paraId="625005A2"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r w:rsidRPr="003475DA">
        <w:rPr>
          <w:rFonts w:ascii="Times New Roman" w:hAnsi="Times New Roman"/>
          <w:color w:val="000000"/>
          <w:sz w:val="24"/>
          <w:szCs w:val="24"/>
        </w:rPr>
        <w:t>Dessa forma, a presente capacitação contribui diretamente para o fortalecimento técnico, econômico e institucional dessas cooperativas, ampliando sua capacidade de atuação no mercado e alinhando-se às diretrizes de inovação, competitividade e desenvolvimento sustentável do setor agropecuário pernambucano.</w:t>
      </w:r>
    </w:p>
    <w:p w14:paraId="32F50B78" w14:textId="77777777" w:rsidR="003475DA" w:rsidRPr="003475DA" w:rsidRDefault="003475DA" w:rsidP="003475DA">
      <w:pPr>
        <w:spacing w:after="0" w:line="240" w:lineRule="auto"/>
        <w:jc w:val="both"/>
        <w:textAlignment w:val="baseline"/>
        <w:rPr>
          <w:rFonts w:ascii="Times New Roman" w:hAnsi="Times New Roman"/>
          <w:color w:val="000000"/>
          <w:sz w:val="24"/>
          <w:szCs w:val="24"/>
        </w:rPr>
      </w:pPr>
    </w:p>
    <w:p w14:paraId="06604FD2" w14:textId="7DC5B87B" w:rsidR="000C341C" w:rsidRDefault="003475DA" w:rsidP="003475DA">
      <w:pPr>
        <w:spacing w:after="0" w:line="240" w:lineRule="auto"/>
        <w:jc w:val="both"/>
        <w:textAlignment w:val="baseline"/>
        <w:rPr>
          <w:rFonts w:ascii="Times New Roman" w:hAnsi="Times New Roman"/>
          <w:color w:val="000000"/>
          <w:sz w:val="24"/>
          <w:szCs w:val="24"/>
        </w:rPr>
      </w:pPr>
      <w:r w:rsidRPr="003475DA">
        <w:rPr>
          <w:rFonts w:ascii="Times New Roman" w:hAnsi="Times New Roman"/>
          <w:color w:val="000000"/>
          <w:sz w:val="24"/>
          <w:szCs w:val="24"/>
        </w:rPr>
        <w:t>Assim, a capacitação de cooperados do ramo trabalho tem por objetivos:</w:t>
      </w:r>
    </w:p>
    <w:p w14:paraId="42C4E587" w14:textId="77777777" w:rsidR="003475DA" w:rsidRPr="000C341C" w:rsidRDefault="003475DA" w:rsidP="003475DA">
      <w:pPr>
        <w:spacing w:after="0" w:line="240" w:lineRule="auto"/>
        <w:jc w:val="both"/>
        <w:textAlignment w:val="baseline"/>
        <w:rPr>
          <w:rFonts w:ascii="Times New Roman" w:hAnsi="Times New Roman"/>
          <w:color w:val="000000"/>
          <w:sz w:val="24"/>
          <w:szCs w:val="24"/>
        </w:rPr>
      </w:pPr>
    </w:p>
    <w:p w14:paraId="38A3FA6C" w14:textId="5BE4D4B5" w:rsidR="000C341C" w:rsidRPr="000C341C" w:rsidRDefault="000C341C" w:rsidP="000C341C">
      <w:pPr>
        <w:pStyle w:val="PargrafodaLista"/>
        <w:numPr>
          <w:ilvl w:val="0"/>
          <w:numId w:val="7"/>
        </w:numPr>
        <w:spacing w:after="0" w:line="240" w:lineRule="auto"/>
        <w:jc w:val="both"/>
        <w:textAlignment w:val="baseline"/>
        <w:rPr>
          <w:rFonts w:ascii="Times New Roman" w:hAnsi="Times New Roman"/>
          <w:color w:val="000000"/>
          <w:sz w:val="24"/>
          <w:szCs w:val="24"/>
        </w:rPr>
      </w:pPr>
      <w:r w:rsidRPr="000C341C">
        <w:rPr>
          <w:rFonts w:ascii="Times New Roman" w:hAnsi="Times New Roman"/>
          <w:color w:val="000000"/>
          <w:sz w:val="24"/>
          <w:szCs w:val="24"/>
        </w:rPr>
        <w:t xml:space="preserve">Promover a qualificação técnica e profissional dos participantes; </w:t>
      </w:r>
    </w:p>
    <w:p w14:paraId="05CADF33" w14:textId="11096548" w:rsidR="000C341C" w:rsidRPr="000C341C" w:rsidRDefault="000C341C" w:rsidP="000C341C">
      <w:pPr>
        <w:pStyle w:val="PargrafodaLista"/>
        <w:numPr>
          <w:ilvl w:val="0"/>
          <w:numId w:val="7"/>
        </w:numPr>
        <w:spacing w:after="0" w:line="240" w:lineRule="auto"/>
        <w:jc w:val="both"/>
        <w:textAlignment w:val="baseline"/>
        <w:rPr>
          <w:rFonts w:ascii="Times New Roman" w:hAnsi="Times New Roman"/>
          <w:color w:val="000000"/>
          <w:sz w:val="24"/>
          <w:szCs w:val="24"/>
        </w:rPr>
      </w:pPr>
      <w:r w:rsidRPr="000C341C">
        <w:rPr>
          <w:rFonts w:ascii="Times New Roman" w:hAnsi="Times New Roman"/>
          <w:color w:val="000000"/>
          <w:sz w:val="24"/>
          <w:szCs w:val="24"/>
        </w:rPr>
        <w:t xml:space="preserve">Ampliar as oportunidades de geração de renda por meio da prestação de serviços especializados; </w:t>
      </w:r>
    </w:p>
    <w:p w14:paraId="52E15276" w14:textId="3263E5BE" w:rsidR="000C341C" w:rsidRPr="000C341C" w:rsidRDefault="000C341C" w:rsidP="000C341C">
      <w:pPr>
        <w:pStyle w:val="PargrafodaLista"/>
        <w:numPr>
          <w:ilvl w:val="0"/>
          <w:numId w:val="7"/>
        </w:numPr>
        <w:spacing w:after="0" w:line="240" w:lineRule="auto"/>
        <w:jc w:val="both"/>
        <w:textAlignment w:val="baseline"/>
        <w:rPr>
          <w:rFonts w:ascii="Times New Roman" w:hAnsi="Times New Roman"/>
          <w:color w:val="000000"/>
          <w:sz w:val="24"/>
          <w:szCs w:val="24"/>
        </w:rPr>
      </w:pPr>
      <w:r w:rsidRPr="000C341C">
        <w:rPr>
          <w:rFonts w:ascii="Times New Roman" w:hAnsi="Times New Roman"/>
          <w:color w:val="000000"/>
          <w:sz w:val="24"/>
          <w:szCs w:val="24"/>
        </w:rPr>
        <w:t xml:space="preserve">Possibilitar a atuação em contratos junto </w:t>
      </w:r>
      <w:r w:rsidR="002A19B9">
        <w:rPr>
          <w:rFonts w:ascii="Times New Roman" w:hAnsi="Times New Roman"/>
          <w:color w:val="000000"/>
          <w:sz w:val="24"/>
          <w:szCs w:val="24"/>
        </w:rPr>
        <w:t>à</w:t>
      </w:r>
      <w:r w:rsidRPr="000C341C">
        <w:rPr>
          <w:rFonts w:ascii="Times New Roman" w:hAnsi="Times New Roman"/>
          <w:color w:val="000000"/>
          <w:sz w:val="24"/>
          <w:szCs w:val="24"/>
        </w:rPr>
        <w:t xml:space="preserve"> outras instituições, atendendo às exigências legais e operacionais; </w:t>
      </w:r>
    </w:p>
    <w:p w14:paraId="53ED6EF7" w14:textId="63154E5E" w:rsidR="000E0D5A" w:rsidRDefault="000C341C" w:rsidP="000E0D5A">
      <w:pPr>
        <w:pStyle w:val="PargrafodaLista"/>
        <w:numPr>
          <w:ilvl w:val="0"/>
          <w:numId w:val="7"/>
        </w:numPr>
        <w:spacing w:after="0" w:line="240" w:lineRule="auto"/>
        <w:jc w:val="both"/>
        <w:textAlignment w:val="baseline"/>
        <w:rPr>
          <w:rFonts w:ascii="Times New Roman" w:hAnsi="Times New Roman"/>
          <w:color w:val="000000"/>
          <w:sz w:val="24"/>
          <w:szCs w:val="24"/>
        </w:rPr>
      </w:pPr>
      <w:r w:rsidRPr="000E0D5A">
        <w:rPr>
          <w:rFonts w:ascii="Times New Roman" w:hAnsi="Times New Roman"/>
          <w:color w:val="000000"/>
          <w:sz w:val="24"/>
          <w:szCs w:val="24"/>
        </w:rPr>
        <w:t>Fortalecer o cooperativismo pernambucano por meio da inserção em mercados inovadores e tecnológicos.</w:t>
      </w:r>
    </w:p>
    <w:p w14:paraId="08AE0068" w14:textId="77777777" w:rsidR="005C1BA7" w:rsidRPr="000E0D5A" w:rsidRDefault="005C1BA7" w:rsidP="005C1BA7">
      <w:pPr>
        <w:pStyle w:val="PargrafodaLista"/>
        <w:spacing w:after="0" w:line="240" w:lineRule="auto"/>
        <w:jc w:val="both"/>
        <w:textAlignment w:val="baseline"/>
        <w:rPr>
          <w:rFonts w:ascii="Times New Roman" w:hAnsi="Times New Roman"/>
          <w:color w:val="000000"/>
          <w:sz w:val="24"/>
          <w:szCs w:val="24"/>
        </w:rPr>
      </w:pPr>
    </w:p>
    <w:p w14:paraId="6160DE8D" w14:textId="6A1D7C21" w:rsidR="000E0D5A" w:rsidRPr="000E0D5A" w:rsidRDefault="000E0D5A" w:rsidP="000E0D5A">
      <w:pPr>
        <w:spacing w:after="0" w:line="240" w:lineRule="auto"/>
        <w:jc w:val="both"/>
        <w:textAlignment w:val="baseline"/>
        <w:rPr>
          <w:rFonts w:ascii="Times New Roman" w:hAnsi="Times New Roman"/>
          <w:color w:val="000000"/>
          <w:sz w:val="24"/>
          <w:szCs w:val="24"/>
        </w:rPr>
      </w:pPr>
      <w:r w:rsidRPr="000E0D5A">
        <w:rPr>
          <w:rFonts w:ascii="Times New Roman" w:hAnsi="Times New Roman"/>
          <w:color w:val="000000"/>
          <w:sz w:val="24"/>
          <w:szCs w:val="24"/>
        </w:rPr>
        <w:t>A capacitação deverá contemplar a qualificação necessária para o exercício profissional da atividade, inclusive para fins de participação em procedimentos licitatórios e execução de contratos com instituições públicas e privadas, com aplicação em atividades desenvolvidas no meio rural, observada a legislação e regulamentação vigente aplicável à matéria.</w:t>
      </w:r>
    </w:p>
    <w:p w14:paraId="663EA2B5" w14:textId="77777777" w:rsidR="000C341C" w:rsidRDefault="000C341C" w:rsidP="000C341C">
      <w:pPr>
        <w:spacing w:after="0" w:line="240" w:lineRule="auto"/>
        <w:jc w:val="both"/>
        <w:textAlignment w:val="baseline"/>
        <w:rPr>
          <w:rFonts w:ascii="Times New Roman" w:hAnsi="Times New Roman"/>
          <w:sz w:val="24"/>
          <w:szCs w:val="24"/>
        </w:rPr>
      </w:pPr>
    </w:p>
    <w:p w14:paraId="00110126" w14:textId="77777777" w:rsidR="00B872DE" w:rsidRDefault="00A9680C">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t>ESPECIFICAÇÃO TÉCNICA DOS PRODUTOS E/OU SERVIÇOS</w:t>
      </w:r>
    </w:p>
    <w:p w14:paraId="2765CA00" w14:textId="77777777" w:rsidR="00B872DE" w:rsidRDefault="00B872DE">
      <w:pPr>
        <w:spacing w:after="0" w:line="240" w:lineRule="auto"/>
        <w:jc w:val="both"/>
        <w:textAlignment w:val="baseline"/>
        <w:rPr>
          <w:rFonts w:ascii="Times New Roman" w:hAnsi="Times New Roman"/>
          <w:sz w:val="24"/>
          <w:szCs w:val="24"/>
        </w:rPr>
      </w:pPr>
    </w:p>
    <w:p w14:paraId="74E66911" w14:textId="77777777" w:rsidR="00C2044D" w:rsidRDefault="00C2044D" w:rsidP="00C2044D">
      <w:pPr>
        <w:spacing w:after="0" w:line="240" w:lineRule="auto"/>
        <w:jc w:val="both"/>
        <w:textAlignment w:val="baseline"/>
        <w:rPr>
          <w:rFonts w:ascii="Times New Roman" w:hAnsi="Times New Roman"/>
          <w:sz w:val="24"/>
          <w:szCs w:val="24"/>
        </w:rPr>
      </w:pPr>
      <w:r w:rsidRPr="00C2044D">
        <w:rPr>
          <w:rFonts w:ascii="Times New Roman" w:hAnsi="Times New Roman"/>
          <w:sz w:val="24"/>
          <w:szCs w:val="24"/>
        </w:rPr>
        <w:t>A contratada deverá ofertar curso completo, contemplando no mínimo:</w:t>
      </w:r>
    </w:p>
    <w:p w14:paraId="2833A26F" w14:textId="77777777" w:rsidR="0029097B" w:rsidRPr="00C2044D" w:rsidRDefault="0029097B" w:rsidP="00C2044D">
      <w:pPr>
        <w:spacing w:after="0" w:line="240" w:lineRule="auto"/>
        <w:jc w:val="both"/>
        <w:textAlignment w:val="baseline"/>
        <w:rPr>
          <w:rFonts w:ascii="Times New Roman" w:hAnsi="Times New Roman"/>
          <w:sz w:val="24"/>
          <w:szCs w:val="24"/>
        </w:rPr>
      </w:pPr>
    </w:p>
    <w:p w14:paraId="4659A4B7" w14:textId="77777777" w:rsidR="00C2044D" w:rsidRPr="0029097B" w:rsidRDefault="00C2044D" w:rsidP="00C2044D">
      <w:pPr>
        <w:spacing w:after="0" w:line="240" w:lineRule="auto"/>
        <w:jc w:val="both"/>
        <w:textAlignment w:val="baseline"/>
        <w:rPr>
          <w:rFonts w:ascii="Times New Roman" w:hAnsi="Times New Roman"/>
          <w:b/>
          <w:bCs/>
          <w:sz w:val="24"/>
          <w:szCs w:val="24"/>
        </w:rPr>
      </w:pPr>
      <w:r w:rsidRPr="0029097B">
        <w:rPr>
          <w:rFonts w:ascii="Times New Roman" w:hAnsi="Times New Roman"/>
          <w:b/>
          <w:bCs/>
          <w:sz w:val="24"/>
          <w:szCs w:val="24"/>
        </w:rPr>
        <w:t>3.1. Carga Horária</w:t>
      </w:r>
    </w:p>
    <w:p w14:paraId="7810DDEA" w14:textId="6135E7DC" w:rsidR="00C2044D" w:rsidRPr="0029097B" w:rsidRDefault="0029097B" w:rsidP="0029097B">
      <w:pPr>
        <w:pStyle w:val="PargrafodaLista"/>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C2044D" w:rsidRPr="0029097B">
        <w:rPr>
          <w:rFonts w:ascii="Times New Roman" w:hAnsi="Times New Roman"/>
          <w:sz w:val="24"/>
          <w:szCs w:val="24"/>
        </w:rPr>
        <w:t xml:space="preserve">Carga horária mínima de 40 horas, sendo: </w:t>
      </w:r>
    </w:p>
    <w:p w14:paraId="3A1E4741" w14:textId="4263BFC0" w:rsidR="00C2044D" w:rsidRPr="0029097B" w:rsidRDefault="00C2044D" w:rsidP="005B1050">
      <w:pPr>
        <w:pStyle w:val="PargrafodaLista"/>
        <w:numPr>
          <w:ilvl w:val="0"/>
          <w:numId w:val="17"/>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Parte teórica; </w:t>
      </w:r>
    </w:p>
    <w:p w14:paraId="36A05C29" w14:textId="691C8FF6" w:rsidR="00C2044D" w:rsidRDefault="00C2044D" w:rsidP="005B1050">
      <w:pPr>
        <w:pStyle w:val="PargrafodaLista"/>
        <w:numPr>
          <w:ilvl w:val="0"/>
          <w:numId w:val="17"/>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Parte prática com operação de drones. </w:t>
      </w:r>
    </w:p>
    <w:p w14:paraId="2DBA68FE" w14:textId="77777777" w:rsidR="0029097B" w:rsidRPr="0029097B" w:rsidRDefault="0029097B" w:rsidP="0029097B">
      <w:pPr>
        <w:pStyle w:val="PargrafodaLista"/>
        <w:spacing w:after="0" w:line="240" w:lineRule="auto"/>
        <w:jc w:val="both"/>
        <w:textAlignment w:val="baseline"/>
        <w:rPr>
          <w:rFonts w:ascii="Times New Roman" w:hAnsi="Times New Roman"/>
          <w:sz w:val="24"/>
          <w:szCs w:val="24"/>
        </w:rPr>
      </w:pPr>
    </w:p>
    <w:p w14:paraId="40FC58AD" w14:textId="77777777" w:rsidR="00C2044D" w:rsidRPr="0029097B" w:rsidRDefault="00C2044D" w:rsidP="00C2044D">
      <w:pPr>
        <w:spacing w:after="0" w:line="240" w:lineRule="auto"/>
        <w:jc w:val="both"/>
        <w:textAlignment w:val="baseline"/>
        <w:rPr>
          <w:rFonts w:ascii="Times New Roman" w:hAnsi="Times New Roman"/>
          <w:b/>
          <w:bCs/>
          <w:sz w:val="24"/>
          <w:szCs w:val="24"/>
        </w:rPr>
      </w:pPr>
      <w:r w:rsidRPr="0029097B">
        <w:rPr>
          <w:rFonts w:ascii="Times New Roman" w:hAnsi="Times New Roman"/>
          <w:b/>
          <w:bCs/>
          <w:sz w:val="24"/>
          <w:szCs w:val="24"/>
        </w:rPr>
        <w:t>3.2. Conteúdo Programático Mínimo</w:t>
      </w:r>
    </w:p>
    <w:p w14:paraId="2BE2BF23" w14:textId="5B20C0C9"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Introdução ao uso de drones no meio rural; </w:t>
      </w:r>
    </w:p>
    <w:p w14:paraId="34CB76D6" w14:textId="2A06128D"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Legislação aplicada (ANAC, DECEA e ANATEL); </w:t>
      </w:r>
    </w:p>
    <w:p w14:paraId="7C9AB067" w14:textId="0886E0F8"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Segurança operacional; </w:t>
      </w:r>
    </w:p>
    <w:p w14:paraId="556E5641" w14:textId="4A519990"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Tipos de drones e suas aplicações; </w:t>
      </w:r>
    </w:p>
    <w:p w14:paraId="04EFD8C1" w14:textId="77F8548B"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Planejamento de voo; </w:t>
      </w:r>
    </w:p>
    <w:p w14:paraId="005B0F20" w14:textId="5467CEA1"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Operação prática de drones; </w:t>
      </w:r>
    </w:p>
    <w:p w14:paraId="405FFC24" w14:textId="000D099A"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Captação e análise de imagens; </w:t>
      </w:r>
    </w:p>
    <w:p w14:paraId="3D58CFCA" w14:textId="2323D2E3" w:rsidR="00C2044D" w:rsidRPr="0029097B"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Noções de manutenção básica; </w:t>
      </w:r>
    </w:p>
    <w:p w14:paraId="13285107" w14:textId="324FC4CE" w:rsidR="00C2044D" w:rsidRDefault="00C2044D" w:rsidP="0029097B">
      <w:pPr>
        <w:pStyle w:val="PargrafodaLista"/>
        <w:numPr>
          <w:ilvl w:val="1"/>
          <w:numId w:val="11"/>
        </w:numPr>
        <w:spacing w:after="0" w:line="240" w:lineRule="auto"/>
        <w:jc w:val="both"/>
        <w:textAlignment w:val="baseline"/>
        <w:rPr>
          <w:rFonts w:ascii="Times New Roman" w:hAnsi="Times New Roman"/>
          <w:sz w:val="24"/>
          <w:szCs w:val="24"/>
        </w:rPr>
      </w:pPr>
      <w:r w:rsidRPr="0029097B">
        <w:rPr>
          <w:rFonts w:ascii="Times New Roman" w:hAnsi="Times New Roman"/>
          <w:sz w:val="24"/>
          <w:szCs w:val="24"/>
        </w:rPr>
        <w:t xml:space="preserve">Aplicações em atividades rurais (mapeamento, </w:t>
      </w:r>
      <w:proofErr w:type="gramStart"/>
      <w:r w:rsidRPr="0029097B">
        <w:rPr>
          <w:rFonts w:ascii="Times New Roman" w:hAnsi="Times New Roman"/>
          <w:sz w:val="24"/>
          <w:szCs w:val="24"/>
        </w:rPr>
        <w:t>monitoramento, etc.</w:t>
      </w:r>
      <w:proofErr w:type="gramEnd"/>
      <w:r w:rsidRPr="0029097B">
        <w:rPr>
          <w:rFonts w:ascii="Times New Roman" w:hAnsi="Times New Roman"/>
          <w:sz w:val="24"/>
          <w:szCs w:val="24"/>
        </w:rPr>
        <w:t xml:space="preserve">). </w:t>
      </w:r>
    </w:p>
    <w:p w14:paraId="4A1F4F19" w14:textId="77777777" w:rsidR="004558AB" w:rsidRPr="0029097B" w:rsidRDefault="004558AB" w:rsidP="004558AB">
      <w:pPr>
        <w:pStyle w:val="PargrafodaLista"/>
        <w:spacing w:after="0" w:line="240" w:lineRule="auto"/>
        <w:ind w:left="1440"/>
        <w:jc w:val="both"/>
        <w:textAlignment w:val="baseline"/>
        <w:rPr>
          <w:rFonts w:ascii="Times New Roman" w:hAnsi="Times New Roman"/>
          <w:sz w:val="24"/>
          <w:szCs w:val="24"/>
        </w:rPr>
      </w:pPr>
    </w:p>
    <w:p w14:paraId="0CB92874" w14:textId="77777777" w:rsidR="00C2044D" w:rsidRPr="0029097B" w:rsidRDefault="00C2044D" w:rsidP="00C2044D">
      <w:pPr>
        <w:spacing w:after="0" w:line="240" w:lineRule="auto"/>
        <w:jc w:val="both"/>
        <w:textAlignment w:val="baseline"/>
        <w:rPr>
          <w:rFonts w:ascii="Times New Roman" w:hAnsi="Times New Roman"/>
          <w:b/>
          <w:bCs/>
          <w:sz w:val="24"/>
          <w:szCs w:val="24"/>
        </w:rPr>
      </w:pPr>
      <w:r w:rsidRPr="0029097B">
        <w:rPr>
          <w:rFonts w:ascii="Times New Roman" w:hAnsi="Times New Roman"/>
          <w:b/>
          <w:bCs/>
          <w:sz w:val="24"/>
          <w:szCs w:val="24"/>
        </w:rPr>
        <w:t>3.3. Requisitos do Curso</w:t>
      </w:r>
    </w:p>
    <w:p w14:paraId="36519261" w14:textId="6B5AA5A8" w:rsidR="00C2044D" w:rsidRPr="00195240" w:rsidRDefault="00C2044D" w:rsidP="00195240">
      <w:pPr>
        <w:pStyle w:val="PargrafodaLista"/>
        <w:numPr>
          <w:ilvl w:val="1"/>
          <w:numId w:val="12"/>
        </w:numPr>
        <w:spacing w:after="0" w:line="240" w:lineRule="auto"/>
        <w:jc w:val="both"/>
        <w:textAlignment w:val="baseline"/>
        <w:rPr>
          <w:rFonts w:ascii="Times New Roman" w:hAnsi="Times New Roman"/>
          <w:sz w:val="24"/>
          <w:szCs w:val="24"/>
        </w:rPr>
      </w:pPr>
      <w:r w:rsidRPr="00195240">
        <w:rPr>
          <w:rFonts w:ascii="Times New Roman" w:hAnsi="Times New Roman"/>
          <w:sz w:val="24"/>
          <w:szCs w:val="24"/>
        </w:rPr>
        <w:t xml:space="preserve">Fornecimento de todos os equipamentos necessários para aulas práticas; </w:t>
      </w:r>
    </w:p>
    <w:p w14:paraId="72695B77" w14:textId="6E63AC4B" w:rsidR="00C2044D" w:rsidRPr="00195240" w:rsidRDefault="00C2044D" w:rsidP="00195240">
      <w:pPr>
        <w:pStyle w:val="PargrafodaLista"/>
        <w:numPr>
          <w:ilvl w:val="1"/>
          <w:numId w:val="12"/>
        </w:numPr>
        <w:spacing w:after="0" w:line="240" w:lineRule="auto"/>
        <w:jc w:val="both"/>
        <w:textAlignment w:val="baseline"/>
        <w:rPr>
          <w:rFonts w:ascii="Times New Roman" w:hAnsi="Times New Roman"/>
          <w:sz w:val="24"/>
          <w:szCs w:val="24"/>
        </w:rPr>
      </w:pPr>
      <w:r w:rsidRPr="00195240">
        <w:rPr>
          <w:rFonts w:ascii="Times New Roman" w:hAnsi="Times New Roman"/>
          <w:sz w:val="24"/>
          <w:szCs w:val="24"/>
        </w:rPr>
        <w:t xml:space="preserve">Instrutores qualificados e certificados; </w:t>
      </w:r>
    </w:p>
    <w:p w14:paraId="4EE6E854" w14:textId="4ED5768C" w:rsidR="00C2044D" w:rsidRPr="00195240" w:rsidRDefault="00C2044D" w:rsidP="00195240">
      <w:pPr>
        <w:pStyle w:val="PargrafodaLista"/>
        <w:numPr>
          <w:ilvl w:val="1"/>
          <w:numId w:val="12"/>
        </w:numPr>
        <w:spacing w:after="0" w:line="240" w:lineRule="auto"/>
        <w:jc w:val="both"/>
        <w:textAlignment w:val="baseline"/>
        <w:rPr>
          <w:rFonts w:ascii="Times New Roman" w:hAnsi="Times New Roman"/>
          <w:sz w:val="24"/>
          <w:szCs w:val="24"/>
        </w:rPr>
      </w:pPr>
      <w:r w:rsidRPr="00195240">
        <w:rPr>
          <w:rFonts w:ascii="Times New Roman" w:hAnsi="Times New Roman"/>
          <w:sz w:val="24"/>
          <w:szCs w:val="24"/>
        </w:rPr>
        <w:t xml:space="preserve">Material didático incluso; </w:t>
      </w:r>
    </w:p>
    <w:p w14:paraId="0B6BC159" w14:textId="2567C75B" w:rsidR="00C2044D" w:rsidRPr="00195240" w:rsidRDefault="00C2044D" w:rsidP="00195240">
      <w:pPr>
        <w:pStyle w:val="PargrafodaLista"/>
        <w:numPr>
          <w:ilvl w:val="1"/>
          <w:numId w:val="12"/>
        </w:numPr>
        <w:spacing w:after="0" w:line="240" w:lineRule="auto"/>
        <w:jc w:val="both"/>
        <w:textAlignment w:val="baseline"/>
        <w:rPr>
          <w:rFonts w:ascii="Times New Roman" w:hAnsi="Times New Roman"/>
          <w:sz w:val="24"/>
          <w:szCs w:val="24"/>
        </w:rPr>
      </w:pPr>
      <w:r w:rsidRPr="00195240">
        <w:rPr>
          <w:rFonts w:ascii="Times New Roman" w:hAnsi="Times New Roman"/>
          <w:sz w:val="24"/>
          <w:szCs w:val="24"/>
        </w:rPr>
        <w:t xml:space="preserve">Emissão de certificado de conclusão, com validade para atuação profissional; </w:t>
      </w:r>
    </w:p>
    <w:p w14:paraId="3FE53D36" w14:textId="5A36CF18" w:rsidR="00C2044D" w:rsidRPr="00195240" w:rsidRDefault="00C2044D" w:rsidP="00195240">
      <w:pPr>
        <w:pStyle w:val="PargrafodaLista"/>
        <w:numPr>
          <w:ilvl w:val="1"/>
          <w:numId w:val="12"/>
        </w:numPr>
        <w:spacing w:after="0" w:line="240" w:lineRule="auto"/>
        <w:jc w:val="both"/>
        <w:textAlignment w:val="baseline"/>
        <w:rPr>
          <w:rFonts w:ascii="Times New Roman" w:hAnsi="Times New Roman"/>
          <w:sz w:val="24"/>
          <w:szCs w:val="24"/>
        </w:rPr>
      </w:pPr>
      <w:r w:rsidRPr="00195240">
        <w:rPr>
          <w:rFonts w:ascii="Times New Roman" w:hAnsi="Times New Roman"/>
          <w:sz w:val="24"/>
          <w:szCs w:val="24"/>
        </w:rPr>
        <w:t xml:space="preserve">Preparação dos participantes para obtenção de habilitação junto aos órgãos reguladores, quando aplicável. </w:t>
      </w:r>
    </w:p>
    <w:p w14:paraId="5385B915" w14:textId="77777777" w:rsidR="00195240" w:rsidRPr="00C2044D" w:rsidRDefault="00195240" w:rsidP="00C2044D">
      <w:pPr>
        <w:spacing w:after="0" w:line="240" w:lineRule="auto"/>
        <w:jc w:val="both"/>
        <w:textAlignment w:val="baseline"/>
        <w:rPr>
          <w:rFonts w:ascii="Times New Roman" w:hAnsi="Times New Roman"/>
          <w:sz w:val="24"/>
          <w:szCs w:val="24"/>
        </w:rPr>
      </w:pPr>
    </w:p>
    <w:p w14:paraId="1356440C" w14:textId="114B1C86" w:rsidR="009A20F4" w:rsidRDefault="00C2044D" w:rsidP="00C2044D">
      <w:pPr>
        <w:spacing w:after="0" w:line="240" w:lineRule="auto"/>
        <w:jc w:val="both"/>
        <w:textAlignment w:val="baseline"/>
        <w:rPr>
          <w:rFonts w:ascii="Times New Roman" w:hAnsi="Times New Roman"/>
          <w:b/>
          <w:bCs/>
          <w:sz w:val="24"/>
          <w:szCs w:val="24"/>
        </w:rPr>
      </w:pPr>
      <w:r w:rsidRPr="00195240">
        <w:rPr>
          <w:rFonts w:ascii="Times New Roman" w:hAnsi="Times New Roman"/>
          <w:b/>
          <w:bCs/>
          <w:sz w:val="24"/>
          <w:szCs w:val="24"/>
        </w:rPr>
        <w:t>3.4. Público-alvo</w:t>
      </w:r>
    </w:p>
    <w:p w14:paraId="30A56B75" w14:textId="77777777" w:rsidR="000E0D5A" w:rsidRDefault="000E0D5A" w:rsidP="00C2044D">
      <w:pPr>
        <w:spacing w:after="0" w:line="240" w:lineRule="auto"/>
        <w:jc w:val="both"/>
        <w:textAlignment w:val="baseline"/>
        <w:rPr>
          <w:rFonts w:ascii="Times New Roman" w:hAnsi="Times New Roman"/>
          <w:sz w:val="24"/>
          <w:szCs w:val="24"/>
        </w:rPr>
      </w:pPr>
    </w:p>
    <w:p w14:paraId="7A1585B5" w14:textId="633389A4" w:rsidR="00C2044D" w:rsidRDefault="00C2044D" w:rsidP="009A20F4">
      <w:pPr>
        <w:spacing w:after="0" w:line="240" w:lineRule="auto"/>
        <w:ind w:firstLine="708"/>
        <w:jc w:val="both"/>
        <w:textAlignment w:val="baseline"/>
        <w:rPr>
          <w:rFonts w:ascii="Times New Roman" w:hAnsi="Times New Roman"/>
          <w:sz w:val="24"/>
          <w:szCs w:val="24"/>
        </w:rPr>
      </w:pPr>
      <w:r w:rsidRPr="00C2044D">
        <w:rPr>
          <w:rFonts w:ascii="Times New Roman" w:hAnsi="Times New Roman"/>
          <w:sz w:val="24"/>
          <w:szCs w:val="24"/>
        </w:rPr>
        <w:t xml:space="preserve">10 participantes indicados pelo SESCOOP/PE, vinculados </w:t>
      </w:r>
      <w:r w:rsidR="000E0D5A">
        <w:rPr>
          <w:rFonts w:ascii="Times New Roman" w:hAnsi="Times New Roman"/>
          <w:sz w:val="24"/>
          <w:szCs w:val="24"/>
        </w:rPr>
        <w:t>às</w:t>
      </w:r>
      <w:r w:rsidRPr="00C2044D">
        <w:rPr>
          <w:rFonts w:ascii="Times New Roman" w:hAnsi="Times New Roman"/>
          <w:sz w:val="24"/>
          <w:szCs w:val="24"/>
        </w:rPr>
        <w:t xml:space="preserve"> cooperativas do ramo trabalho. </w:t>
      </w:r>
    </w:p>
    <w:p w14:paraId="37164CA5" w14:textId="77777777" w:rsidR="00195240" w:rsidRPr="00C2044D" w:rsidRDefault="00195240" w:rsidP="00C2044D">
      <w:pPr>
        <w:spacing w:after="0" w:line="240" w:lineRule="auto"/>
        <w:jc w:val="both"/>
        <w:textAlignment w:val="baseline"/>
        <w:rPr>
          <w:rFonts w:ascii="Times New Roman" w:hAnsi="Times New Roman"/>
          <w:sz w:val="24"/>
          <w:szCs w:val="24"/>
        </w:rPr>
      </w:pPr>
    </w:p>
    <w:p w14:paraId="26B76246" w14:textId="77777777" w:rsidR="00C2044D" w:rsidRDefault="00C2044D" w:rsidP="00C2044D">
      <w:pPr>
        <w:spacing w:after="0" w:line="240" w:lineRule="auto"/>
        <w:jc w:val="both"/>
        <w:textAlignment w:val="baseline"/>
        <w:rPr>
          <w:rFonts w:ascii="Times New Roman" w:hAnsi="Times New Roman"/>
          <w:b/>
          <w:bCs/>
          <w:sz w:val="24"/>
          <w:szCs w:val="24"/>
        </w:rPr>
      </w:pPr>
      <w:r w:rsidRPr="00195240">
        <w:rPr>
          <w:rFonts w:ascii="Times New Roman" w:hAnsi="Times New Roman"/>
          <w:b/>
          <w:bCs/>
          <w:sz w:val="24"/>
          <w:szCs w:val="24"/>
        </w:rPr>
        <w:t>3.5. Local de Realização</w:t>
      </w:r>
    </w:p>
    <w:p w14:paraId="318AE6CB" w14:textId="77777777" w:rsidR="009A20F4" w:rsidRPr="00195240" w:rsidRDefault="009A20F4" w:rsidP="00C2044D">
      <w:pPr>
        <w:spacing w:after="0" w:line="240" w:lineRule="auto"/>
        <w:jc w:val="both"/>
        <w:textAlignment w:val="baseline"/>
        <w:rPr>
          <w:rFonts w:ascii="Times New Roman" w:hAnsi="Times New Roman"/>
          <w:b/>
          <w:bCs/>
          <w:sz w:val="24"/>
          <w:szCs w:val="24"/>
        </w:rPr>
      </w:pPr>
    </w:p>
    <w:p w14:paraId="7D558A62" w14:textId="4B6C5C74" w:rsidR="00C2044D" w:rsidRDefault="00C2044D" w:rsidP="00985AAE">
      <w:pPr>
        <w:spacing w:after="0" w:line="240" w:lineRule="auto"/>
        <w:ind w:firstLine="708"/>
        <w:jc w:val="both"/>
        <w:textAlignment w:val="baseline"/>
        <w:rPr>
          <w:rFonts w:ascii="Times New Roman" w:hAnsi="Times New Roman"/>
          <w:sz w:val="24"/>
          <w:szCs w:val="24"/>
        </w:rPr>
      </w:pPr>
      <w:r w:rsidRPr="00C2044D">
        <w:rPr>
          <w:rFonts w:ascii="Times New Roman" w:hAnsi="Times New Roman"/>
          <w:sz w:val="24"/>
          <w:szCs w:val="24"/>
        </w:rPr>
        <w:t xml:space="preserve">Preferencialmente </w:t>
      </w:r>
      <w:r w:rsidR="003E3FBE">
        <w:rPr>
          <w:rFonts w:ascii="Times New Roman" w:hAnsi="Times New Roman"/>
          <w:sz w:val="24"/>
          <w:szCs w:val="24"/>
        </w:rPr>
        <w:t>em Recife/PE</w:t>
      </w:r>
      <w:r w:rsidRPr="00C2044D">
        <w:rPr>
          <w:rFonts w:ascii="Times New Roman" w:hAnsi="Times New Roman"/>
          <w:sz w:val="24"/>
          <w:szCs w:val="24"/>
        </w:rPr>
        <w:t>, em local a ser definido em comum acordo entre contratante e contratada.</w:t>
      </w:r>
    </w:p>
    <w:p w14:paraId="140EEB4B" w14:textId="77777777" w:rsidR="00C2044D" w:rsidRDefault="00C2044D">
      <w:pPr>
        <w:spacing w:after="0" w:line="240" w:lineRule="auto"/>
        <w:jc w:val="both"/>
        <w:textAlignment w:val="baseline"/>
        <w:rPr>
          <w:rFonts w:ascii="Times New Roman" w:hAnsi="Times New Roman"/>
          <w:sz w:val="24"/>
          <w:szCs w:val="24"/>
        </w:rPr>
      </w:pPr>
    </w:p>
    <w:p w14:paraId="5AF04EFC" w14:textId="77777777" w:rsidR="00D452F3" w:rsidRDefault="00D452F3">
      <w:pPr>
        <w:spacing w:after="0" w:line="240" w:lineRule="auto"/>
        <w:jc w:val="both"/>
        <w:textAlignment w:val="baseline"/>
        <w:rPr>
          <w:rFonts w:ascii="Times New Roman" w:hAnsi="Times New Roman"/>
          <w:sz w:val="24"/>
          <w:szCs w:val="24"/>
        </w:rPr>
      </w:pPr>
    </w:p>
    <w:p w14:paraId="05D00372" w14:textId="77777777" w:rsidR="00D452F3" w:rsidRDefault="00D452F3">
      <w:pPr>
        <w:spacing w:after="0" w:line="240" w:lineRule="auto"/>
        <w:jc w:val="both"/>
        <w:textAlignment w:val="baseline"/>
        <w:rPr>
          <w:rFonts w:ascii="Times New Roman" w:hAnsi="Times New Roman"/>
          <w:sz w:val="24"/>
          <w:szCs w:val="24"/>
        </w:rPr>
      </w:pPr>
    </w:p>
    <w:p w14:paraId="03993A74" w14:textId="2A7E8DDE" w:rsidR="0006758F" w:rsidRDefault="0006758F" w:rsidP="0006758F">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lastRenderedPageBreak/>
        <w:t>OBRIGAÇÕES DA CONTRATADA</w:t>
      </w:r>
    </w:p>
    <w:p w14:paraId="48371415" w14:textId="77777777" w:rsidR="0006758F" w:rsidRDefault="0006758F" w:rsidP="0006758F">
      <w:pPr>
        <w:spacing w:after="0" w:line="276" w:lineRule="auto"/>
        <w:jc w:val="both"/>
        <w:textAlignment w:val="baseline"/>
        <w:rPr>
          <w:rFonts w:ascii="Times New Roman" w:hAnsi="Times New Roman"/>
          <w:sz w:val="24"/>
          <w:szCs w:val="24"/>
        </w:rPr>
      </w:pPr>
    </w:p>
    <w:p w14:paraId="704C1ABA"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Executar os serviços conforme especificações deste Termo de Referência; </w:t>
      </w:r>
    </w:p>
    <w:p w14:paraId="32AA4C9B"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Disponibilizar instrutores qualificados e com experiência comprovada; </w:t>
      </w:r>
    </w:p>
    <w:p w14:paraId="4A4993AD"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Fornecer equipamentos, materiais e infraestrutura necessários; </w:t>
      </w:r>
    </w:p>
    <w:p w14:paraId="03B324A0"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Garantir a realização das aulas práticas com segurança; </w:t>
      </w:r>
    </w:p>
    <w:p w14:paraId="0A90BA43"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Emitir certificados aos participantes concluintes; </w:t>
      </w:r>
    </w:p>
    <w:p w14:paraId="6D464F4A" w14:textId="77777777" w:rsidR="006C515B" w:rsidRPr="0082524D" w:rsidRDefault="006C515B" w:rsidP="006C515B">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Cumprir integralmente a legislação vigente aplicável à atividade; </w:t>
      </w:r>
    </w:p>
    <w:p w14:paraId="091DEF11" w14:textId="07B85625" w:rsidR="006C515B" w:rsidRDefault="006C515B" w:rsidP="006C515B">
      <w:pPr>
        <w:numPr>
          <w:ilvl w:val="0"/>
          <w:numId w:val="13"/>
        </w:numPr>
        <w:spacing w:after="0" w:line="276" w:lineRule="auto"/>
        <w:jc w:val="both"/>
        <w:textAlignment w:val="baseline"/>
        <w:rPr>
          <w:rFonts w:ascii="Times New Roman" w:hAnsi="Times New Roman"/>
          <w:sz w:val="24"/>
          <w:szCs w:val="24"/>
        </w:rPr>
      </w:pPr>
      <w:r w:rsidRPr="0082524D">
        <w:rPr>
          <w:rFonts w:ascii="Times New Roman" w:hAnsi="Times New Roman"/>
          <w:sz w:val="24"/>
          <w:szCs w:val="24"/>
        </w:rPr>
        <w:t xml:space="preserve">Responsabilizar-se por eventuais danos decorrentes da execução dos serviços. </w:t>
      </w:r>
    </w:p>
    <w:p w14:paraId="77C52EF6" w14:textId="77777777" w:rsidR="00910FE6" w:rsidRPr="00910FE6" w:rsidRDefault="00910FE6" w:rsidP="00910FE6">
      <w:pPr>
        <w:spacing w:after="0" w:line="276" w:lineRule="auto"/>
        <w:ind w:left="720"/>
        <w:jc w:val="both"/>
        <w:textAlignment w:val="baseline"/>
        <w:rPr>
          <w:rFonts w:ascii="Times New Roman" w:hAnsi="Times New Roman"/>
          <w:sz w:val="24"/>
          <w:szCs w:val="24"/>
        </w:rPr>
      </w:pPr>
    </w:p>
    <w:p w14:paraId="698EFDDE" w14:textId="4F804F92" w:rsidR="0006758F" w:rsidRDefault="0006758F" w:rsidP="0006758F">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t>OBRIGAÇÕES DA CONTRATANTE</w:t>
      </w:r>
    </w:p>
    <w:p w14:paraId="5085BE4A" w14:textId="77777777" w:rsidR="00B872DE" w:rsidRDefault="00B872DE">
      <w:pPr>
        <w:spacing w:after="0" w:line="240" w:lineRule="auto"/>
        <w:jc w:val="both"/>
        <w:rPr>
          <w:rFonts w:ascii="Times New Roman" w:hAnsi="Times New Roman"/>
          <w:color w:val="EE0000"/>
          <w:sz w:val="24"/>
          <w:szCs w:val="24"/>
        </w:rPr>
      </w:pPr>
    </w:p>
    <w:p w14:paraId="294F791D" w14:textId="77777777" w:rsidR="008509B7" w:rsidRPr="0082524D" w:rsidRDefault="008509B7" w:rsidP="008509B7">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Indicar os participantes do curso; </w:t>
      </w:r>
    </w:p>
    <w:p w14:paraId="68E60415" w14:textId="77777777" w:rsidR="008509B7" w:rsidRPr="0082524D" w:rsidRDefault="008509B7" w:rsidP="008509B7">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Disponibilizar, quando necessário, apoio logístico; </w:t>
      </w:r>
    </w:p>
    <w:p w14:paraId="5B377C75" w14:textId="77777777" w:rsidR="008509B7" w:rsidRPr="0082524D" w:rsidRDefault="008509B7" w:rsidP="008509B7">
      <w:pPr>
        <w:numPr>
          <w:ilvl w:val="0"/>
          <w:numId w:val="13"/>
        </w:numPr>
        <w:spacing w:after="0" w:line="276" w:lineRule="auto"/>
        <w:jc w:val="both"/>
        <w:rPr>
          <w:rFonts w:ascii="Times New Roman" w:hAnsi="Times New Roman"/>
          <w:sz w:val="24"/>
          <w:szCs w:val="24"/>
        </w:rPr>
      </w:pPr>
      <w:r w:rsidRPr="0082524D">
        <w:rPr>
          <w:rFonts w:ascii="Times New Roman" w:hAnsi="Times New Roman"/>
          <w:sz w:val="24"/>
          <w:szCs w:val="24"/>
        </w:rPr>
        <w:t xml:space="preserve">Efetuar o pagamento conforme condições contratuais; </w:t>
      </w:r>
    </w:p>
    <w:p w14:paraId="4588339F" w14:textId="3EFB9B60" w:rsidR="008509B7" w:rsidRPr="008509B7" w:rsidRDefault="008509B7" w:rsidP="00015191">
      <w:pPr>
        <w:numPr>
          <w:ilvl w:val="0"/>
          <w:numId w:val="13"/>
        </w:numPr>
        <w:spacing w:after="0" w:line="240" w:lineRule="auto"/>
        <w:jc w:val="both"/>
        <w:rPr>
          <w:rFonts w:ascii="Times New Roman" w:hAnsi="Times New Roman"/>
          <w:sz w:val="24"/>
          <w:szCs w:val="24"/>
        </w:rPr>
      </w:pPr>
      <w:r w:rsidRPr="0082524D">
        <w:rPr>
          <w:rFonts w:ascii="Times New Roman" w:hAnsi="Times New Roman"/>
          <w:sz w:val="24"/>
          <w:szCs w:val="24"/>
        </w:rPr>
        <w:t xml:space="preserve">Acompanhar e fiscalizar a execução dos serviços. </w:t>
      </w:r>
    </w:p>
    <w:p w14:paraId="1E792A10" w14:textId="77777777" w:rsidR="008509B7" w:rsidRDefault="008509B7" w:rsidP="00015191">
      <w:pPr>
        <w:spacing w:after="0" w:line="240" w:lineRule="auto"/>
        <w:jc w:val="both"/>
        <w:rPr>
          <w:rFonts w:ascii="Times New Roman" w:hAnsi="Times New Roman"/>
          <w:color w:val="EE0000"/>
          <w:sz w:val="24"/>
          <w:szCs w:val="24"/>
        </w:rPr>
      </w:pPr>
    </w:p>
    <w:p w14:paraId="0A45A778" w14:textId="13119A1E" w:rsidR="00B76EC0" w:rsidRPr="00B76EC0" w:rsidRDefault="00B76EC0" w:rsidP="00B76EC0">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sidRPr="00B76EC0">
        <w:rPr>
          <w:rFonts w:ascii="Times New Roman" w:eastAsia="Times New Roman" w:hAnsi="Times New Roman"/>
          <w:b/>
          <w:sz w:val="24"/>
          <w:szCs w:val="24"/>
          <w:lang w:eastAsia="pt-BR"/>
        </w:rPr>
        <w:t>ESTIMATIVA DE CUSTOS</w:t>
      </w:r>
    </w:p>
    <w:p w14:paraId="781DDA05" w14:textId="77777777" w:rsidR="00AA1E5A" w:rsidRPr="00AA1E5A" w:rsidRDefault="00AA1E5A" w:rsidP="00AA1E5A">
      <w:pPr>
        <w:suppressAutoHyphens w:val="0"/>
        <w:autoSpaceDN/>
        <w:spacing w:before="100" w:beforeAutospacing="1" w:after="100" w:afterAutospacing="1" w:line="240" w:lineRule="auto"/>
        <w:jc w:val="both"/>
        <w:rPr>
          <w:rFonts w:ascii="Times New Roman" w:eastAsia="Times New Roman" w:hAnsi="Times New Roman"/>
          <w:kern w:val="0"/>
          <w:sz w:val="24"/>
          <w:szCs w:val="24"/>
          <w:lang w:eastAsia="pt-BR"/>
        </w:rPr>
      </w:pPr>
      <w:r w:rsidRPr="00AA1E5A">
        <w:rPr>
          <w:rFonts w:ascii="Times New Roman" w:eastAsia="Times New Roman" w:hAnsi="Times New Roman"/>
          <w:kern w:val="0"/>
          <w:sz w:val="24"/>
          <w:szCs w:val="24"/>
          <w:lang w:eastAsia="pt-BR"/>
        </w:rPr>
        <w:t>O valor da contratação será definido com base na proposta apresentada pela empresa, considerando:</w:t>
      </w:r>
    </w:p>
    <w:p w14:paraId="6449EEB1" w14:textId="1DF1ED25" w:rsidR="00F52099" w:rsidRPr="00980608" w:rsidRDefault="00AA1E5A" w:rsidP="00980608">
      <w:pPr>
        <w:numPr>
          <w:ilvl w:val="0"/>
          <w:numId w:val="13"/>
        </w:numPr>
        <w:spacing w:after="0" w:line="276" w:lineRule="auto"/>
        <w:jc w:val="both"/>
        <w:rPr>
          <w:rFonts w:ascii="Times New Roman" w:hAnsi="Times New Roman"/>
          <w:sz w:val="24"/>
          <w:szCs w:val="24"/>
        </w:rPr>
      </w:pPr>
      <w:r w:rsidRPr="00980608">
        <w:rPr>
          <w:rFonts w:ascii="Times New Roman" w:hAnsi="Times New Roman"/>
          <w:sz w:val="24"/>
          <w:szCs w:val="24"/>
        </w:rPr>
        <w:t xml:space="preserve">Número de participantes (10); </w:t>
      </w:r>
    </w:p>
    <w:p w14:paraId="7595E219" w14:textId="033E99F0" w:rsidR="00AA1E5A" w:rsidRPr="00980608" w:rsidRDefault="00AA1E5A" w:rsidP="00980608">
      <w:pPr>
        <w:numPr>
          <w:ilvl w:val="0"/>
          <w:numId w:val="13"/>
        </w:numPr>
        <w:spacing w:after="0" w:line="276" w:lineRule="auto"/>
        <w:jc w:val="both"/>
        <w:rPr>
          <w:rFonts w:ascii="Times New Roman" w:hAnsi="Times New Roman"/>
          <w:sz w:val="24"/>
          <w:szCs w:val="24"/>
        </w:rPr>
      </w:pPr>
      <w:r w:rsidRPr="00980608">
        <w:rPr>
          <w:rFonts w:ascii="Times New Roman" w:hAnsi="Times New Roman"/>
          <w:sz w:val="24"/>
          <w:szCs w:val="24"/>
        </w:rPr>
        <w:t xml:space="preserve">Carga horária; </w:t>
      </w:r>
    </w:p>
    <w:p w14:paraId="6A23378D" w14:textId="69A683B7" w:rsidR="00F52099" w:rsidRPr="00980608" w:rsidRDefault="00AA1E5A" w:rsidP="00980608">
      <w:pPr>
        <w:numPr>
          <w:ilvl w:val="0"/>
          <w:numId w:val="13"/>
        </w:numPr>
        <w:spacing w:after="0" w:line="276" w:lineRule="auto"/>
        <w:jc w:val="both"/>
        <w:rPr>
          <w:rFonts w:ascii="Times New Roman" w:hAnsi="Times New Roman"/>
          <w:sz w:val="24"/>
          <w:szCs w:val="24"/>
        </w:rPr>
      </w:pPr>
      <w:r w:rsidRPr="00980608">
        <w:rPr>
          <w:rFonts w:ascii="Times New Roman" w:hAnsi="Times New Roman"/>
          <w:sz w:val="24"/>
          <w:szCs w:val="24"/>
        </w:rPr>
        <w:t xml:space="preserve">Inclusão de materiais, equipamentos e certificação; </w:t>
      </w:r>
    </w:p>
    <w:p w14:paraId="5F15A6DA" w14:textId="22C7EBAE" w:rsidR="00B67470" w:rsidRPr="00DE483C" w:rsidRDefault="00AA1E5A" w:rsidP="005C138A">
      <w:pPr>
        <w:numPr>
          <w:ilvl w:val="0"/>
          <w:numId w:val="13"/>
        </w:numPr>
        <w:spacing w:after="0" w:line="276" w:lineRule="auto"/>
        <w:jc w:val="both"/>
        <w:rPr>
          <w:rFonts w:ascii="Times New Roman" w:hAnsi="Times New Roman"/>
          <w:sz w:val="24"/>
          <w:szCs w:val="24"/>
        </w:rPr>
      </w:pPr>
      <w:r w:rsidRPr="00DE483C">
        <w:rPr>
          <w:rFonts w:ascii="Times New Roman" w:hAnsi="Times New Roman"/>
          <w:sz w:val="24"/>
          <w:szCs w:val="24"/>
        </w:rPr>
        <w:t>Custos operacionais e logísticos.</w:t>
      </w:r>
    </w:p>
    <w:p w14:paraId="26930137" w14:textId="77777777" w:rsidR="0006758F" w:rsidRDefault="0006758F">
      <w:pPr>
        <w:spacing w:after="0" w:line="240" w:lineRule="auto"/>
        <w:jc w:val="both"/>
        <w:rPr>
          <w:rFonts w:ascii="Times New Roman" w:hAnsi="Times New Roman"/>
          <w:color w:val="EE0000"/>
          <w:sz w:val="24"/>
          <w:szCs w:val="24"/>
        </w:rPr>
      </w:pPr>
    </w:p>
    <w:p w14:paraId="35E1F513" w14:textId="71191426" w:rsidR="00B872DE" w:rsidRDefault="00A9680C" w:rsidP="00B86810">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t>DA PROPOSTA</w:t>
      </w:r>
    </w:p>
    <w:p w14:paraId="3883ABBA" w14:textId="77777777" w:rsidR="00B872DE" w:rsidRDefault="00B872DE">
      <w:pPr>
        <w:spacing w:after="0" w:line="240" w:lineRule="auto"/>
        <w:jc w:val="both"/>
        <w:rPr>
          <w:rFonts w:ascii="Times New Roman" w:hAnsi="Times New Roman"/>
          <w:color w:val="000000"/>
          <w:sz w:val="24"/>
          <w:szCs w:val="24"/>
          <w:lang w:val="pt-PT"/>
        </w:rPr>
      </w:pPr>
      <w:bookmarkStart w:id="0" w:name="_Hlk78193720"/>
    </w:p>
    <w:p w14:paraId="2E5FBF89" w14:textId="77777777" w:rsidR="00B872DE" w:rsidRDefault="00A9680C">
      <w:pPr>
        <w:spacing w:after="0" w:line="276" w:lineRule="auto"/>
        <w:jc w:val="both"/>
      </w:pPr>
      <w:r>
        <w:rPr>
          <w:rFonts w:ascii="Times New Roman" w:hAnsi="Times New Roman"/>
          <w:color w:val="000000"/>
          <w:sz w:val="24"/>
          <w:szCs w:val="24"/>
          <w:lang w:val="pt-PT"/>
        </w:rPr>
        <w:t xml:space="preserve">A proposta deverá ser confeccionada com o timbre da empresa, contendo CNPJ, validade da proposta, data e nome completo, assinatura do responsável pela informação e deverá ser enviada via e-mail para </w:t>
      </w:r>
      <w:hyperlink r:id="rId7" w:history="1">
        <w:r>
          <w:rPr>
            <w:rFonts w:ascii="Times New Roman" w:hAnsi="Times New Roman"/>
            <w:color w:val="000000"/>
            <w:sz w:val="24"/>
            <w:szCs w:val="24"/>
            <w:u w:val="single"/>
            <w:lang w:val="pt-PT"/>
          </w:rPr>
          <w:t>licitacoes@sistemaocbpe.coop.br</w:t>
        </w:r>
      </w:hyperlink>
      <w:r>
        <w:rPr>
          <w:rFonts w:ascii="Times New Roman" w:hAnsi="Times New Roman"/>
          <w:color w:val="000000"/>
          <w:sz w:val="24"/>
          <w:szCs w:val="24"/>
          <w:lang w:val="pt-PT"/>
        </w:rPr>
        <w:t xml:space="preserve"> ou para o endereço do SESCOOP/PE, Rua Manoel Joaquim de Almeida, 165 – Iputinga, no prazo de 05 (cinco) dias a contar da publicação deste Termo de Referência, conforme Portaria nº 007/2019 – Art. 2º - Parágrafo Segundo  indica que “Na hipótese prevista no § 1º, alínea “C”, deste artigo, decorrido o prazo de 05 (cinco) dias úteis contados da emissão do e-mail ou correspondência, não havendo resposta, o responsável pela pesquisa de preços deverá reiterar o pedido. Se, decorrido o prazo de 05 (cinco) dias desde a reiteração do e-mail, a consulta persistir sem resposta, pode-se prosseguir com os demais procedimentos relacionados à estimativa de preços, com base nas propostas já obtidas, ainda que em número inferior a três, desde que comprovada a adoção dos procedimentos anteriores.” Caso haja dúvidas, comunicá-las pelo telefone: (81) 3032.8320</w:t>
      </w:r>
      <w:r>
        <w:rPr>
          <w:rFonts w:ascii="Times New Roman" w:hAnsi="Times New Roman"/>
          <w:sz w:val="24"/>
          <w:szCs w:val="24"/>
          <w:lang w:val="pt-PT"/>
        </w:rPr>
        <w:t xml:space="preserve"> / 9.9861.0231.</w:t>
      </w:r>
    </w:p>
    <w:p w14:paraId="2A43B0C1" w14:textId="77777777" w:rsidR="00B872DE" w:rsidRDefault="00B872DE">
      <w:pPr>
        <w:spacing w:after="0" w:line="276" w:lineRule="auto"/>
        <w:jc w:val="both"/>
        <w:rPr>
          <w:rFonts w:ascii="Times New Roman" w:hAnsi="Times New Roman"/>
          <w:sz w:val="24"/>
          <w:szCs w:val="24"/>
        </w:rPr>
      </w:pPr>
    </w:p>
    <w:p w14:paraId="5E0083EA" w14:textId="72CC8DCC" w:rsidR="00256CE6" w:rsidRDefault="00A9680C">
      <w:pPr>
        <w:spacing w:after="0" w:line="276" w:lineRule="auto"/>
        <w:jc w:val="both"/>
        <w:rPr>
          <w:rFonts w:ascii="Times New Roman" w:hAnsi="Times New Roman"/>
          <w:b/>
          <w:bCs/>
          <w:sz w:val="24"/>
          <w:szCs w:val="24"/>
          <w:lang w:val="pt-PT"/>
        </w:rPr>
      </w:pPr>
      <w:r>
        <w:rPr>
          <w:rFonts w:ascii="Times New Roman" w:hAnsi="Times New Roman"/>
          <w:b/>
          <w:bCs/>
          <w:sz w:val="24"/>
          <w:szCs w:val="24"/>
          <w:lang w:val="pt-PT"/>
        </w:rPr>
        <w:lastRenderedPageBreak/>
        <w:t>A proposta deverá ser enviada com os itens considerados separadamente, detalhando o valor individual e o valor total de cada item destacado.</w:t>
      </w:r>
    </w:p>
    <w:p w14:paraId="22B17A56" w14:textId="77777777" w:rsidR="00B872DE" w:rsidRDefault="00B872DE">
      <w:pPr>
        <w:spacing w:after="0" w:line="240" w:lineRule="auto"/>
        <w:jc w:val="both"/>
        <w:rPr>
          <w:rFonts w:ascii="Times New Roman" w:hAnsi="Times New Roman"/>
          <w:sz w:val="24"/>
          <w:szCs w:val="24"/>
          <w:lang w:val="pt-PT"/>
        </w:rPr>
      </w:pPr>
    </w:p>
    <w:bookmarkEnd w:id="0"/>
    <w:p w14:paraId="0DAEECEB" w14:textId="078A35FE" w:rsidR="00B872DE" w:rsidRDefault="00A9680C" w:rsidP="00895C2A">
      <w:pPr>
        <w:numPr>
          <w:ilvl w:val="0"/>
          <w:numId w:val="1"/>
        </w:numPr>
        <w:shd w:val="clear" w:color="auto" w:fill="BFBFBF"/>
        <w:spacing w:after="0" w:line="240" w:lineRule="auto"/>
        <w:ind w:left="426"/>
        <w:rPr>
          <w:rFonts w:ascii="Times New Roman" w:eastAsia="Times New Roman" w:hAnsi="Times New Roman"/>
          <w:b/>
          <w:sz w:val="24"/>
          <w:szCs w:val="24"/>
          <w:lang w:eastAsia="pt-BR"/>
        </w:rPr>
      </w:pPr>
      <w:r>
        <w:rPr>
          <w:rFonts w:ascii="Times New Roman" w:eastAsia="Times New Roman" w:hAnsi="Times New Roman"/>
          <w:b/>
          <w:sz w:val="24"/>
          <w:szCs w:val="24"/>
          <w:lang w:eastAsia="pt-BR"/>
        </w:rPr>
        <w:t>DA DOTAÇÃO ORÇAMENTÁRIA</w:t>
      </w:r>
    </w:p>
    <w:p w14:paraId="0AC3BC48" w14:textId="77777777" w:rsidR="00B872DE" w:rsidRDefault="00B872DE">
      <w:pPr>
        <w:shd w:val="clear" w:color="auto" w:fill="FFFFFF"/>
        <w:spacing w:after="0" w:line="240" w:lineRule="auto"/>
        <w:jc w:val="both"/>
        <w:rPr>
          <w:rFonts w:ascii="Times New Roman" w:eastAsia="Times New Roman" w:hAnsi="Times New Roman"/>
          <w:sz w:val="24"/>
          <w:szCs w:val="24"/>
          <w:lang w:eastAsia="pt-BR"/>
        </w:rPr>
      </w:pPr>
    </w:p>
    <w:p w14:paraId="121ABF85" w14:textId="4191C053" w:rsidR="00B872DE" w:rsidRDefault="00A9680C">
      <w:pPr>
        <w:overflowPunct w:val="0"/>
        <w:autoSpaceDE w:val="0"/>
        <w:spacing w:after="0" w:line="240" w:lineRule="auto"/>
        <w:jc w:val="both"/>
        <w:rPr>
          <w:rFonts w:ascii="Times New Roman" w:hAnsi="Times New Roman"/>
          <w:sz w:val="24"/>
          <w:szCs w:val="24"/>
          <w:lang w:val="pt-PT"/>
        </w:rPr>
      </w:pPr>
      <w:r>
        <w:rPr>
          <w:rFonts w:ascii="Times New Roman" w:hAnsi="Times New Roman"/>
          <w:sz w:val="24"/>
          <w:szCs w:val="24"/>
          <w:lang w:val="pt-PT"/>
        </w:rPr>
        <w:t xml:space="preserve">Os recursos financeiros necessários para execução do objeto do presente termo, ocorrerão à conta do Orçamento do Serviço Nacional de Aprendizagem do Cooperativismo de Pernambuco – SESCOOP/PE, 2026, constante no centro da </w:t>
      </w:r>
      <w:r w:rsidR="003E3FBE">
        <w:rPr>
          <w:rFonts w:ascii="Times New Roman" w:hAnsi="Times New Roman"/>
          <w:sz w:val="24"/>
          <w:szCs w:val="24"/>
          <w:lang w:val="pt-PT"/>
        </w:rPr>
        <w:t xml:space="preserve">GEDEC - </w:t>
      </w:r>
      <w:r>
        <w:rPr>
          <w:rFonts w:ascii="Times New Roman" w:hAnsi="Times New Roman"/>
          <w:sz w:val="24"/>
          <w:szCs w:val="24"/>
          <w:lang w:val="pt-PT"/>
        </w:rPr>
        <w:t>Gerência de Monitoramento e Desenvolvimento de Cooperativas da entidade:</w:t>
      </w:r>
    </w:p>
    <w:p w14:paraId="27320EFC" w14:textId="77777777" w:rsidR="00B872DE" w:rsidRDefault="00B872DE">
      <w:pPr>
        <w:overflowPunct w:val="0"/>
        <w:autoSpaceDE w:val="0"/>
        <w:spacing w:after="0" w:line="240" w:lineRule="auto"/>
        <w:ind w:left="142"/>
        <w:jc w:val="both"/>
        <w:rPr>
          <w:rFonts w:ascii="Times New Roman" w:hAnsi="Times New Roman"/>
          <w:sz w:val="24"/>
          <w:szCs w:val="24"/>
          <w:lang w:val="pt-PT"/>
        </w:rPr>
      </w:pPr>
    </w:p>
    <w:p w14:paraId="29817064" w14:textId="07C4A557" w:rsidR="00B872DE" w:rsidRDefault="00A9680C">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Centro Orçamentário:</w:t>
      </w:r>
      <w:r>
        <w:rPr>
          <w:rFonts w:ascii="Times New Roman" w:eastAsia="Times New Roman" w:hAnsi="Times New Roman"/>
          <w:bCs/>
          <w:sz w:val="24"/>
          <w:szCs w:val="24"/>
          <w:lang w:eastAsia="pt-BR"/>
        </w:rPr>
        <w:t xml:space="preserve"> </w:t>
      </w:r>
      <w:r w:rsidR="0034674E" w:rsidRPr="0034674E">
        <w:rPr>
          <w:rFonts w:ascii="Times New Roman" w:eastAsia="Times New Roman" w:hAnsi="Times New Roman"/>
          <w:bCs/>
          <w:sz w:val="24"/>
          <w:szCs w:val="24"/>
          <w:lang w:eastAsia="pt-BR"/>
        </w:rPr>
        <w:t>2.4.02.02.3501.001.002</w:t>
      </w:r>
      <w:r w:rsidR="0034674E">
        <w:rPr>
          <w:rFonts w:ascii="Times New Roman" w:eastAsia="Times New Roman" w:hAnsi="Times New Roman"/>
          <w:bCs/>
          <w:sz w:val="24"/>
          <w:szCs w:val="24"/>
          <w:lang w:eastAsia="pt-BR"/>
        </w:rPr>
        <w:t xml:space="preserve"> </w:t>
      </w:r>
      <w:r w:rsidR="0034674E" w:rsidRPr="0034674E">
        <w:rPr>
          <w:rFonts w:ascii="Times New Roman" w:eastAsia="Times New Roman" w:hAnsi="Times New Roman"/>
          <w:bCs/>
          <w:sz w:val="24"/>
          <w:szCs w:val="24"/>
          <w:lang w:eastAsia="pt-BR"/>
        </w:rPr>
        <w:t>Programas de Qualificação e Capacitação profissional</w:t>
      </w:r>
    </w:p>
    <w:p w14:paraId="65C18724" w14:textId="1663D6BB" w:rsidR="00B872DE" w:rsidRDefault="00A9680C">
      <w:pPr>
        <w:spacing w:after="0" w:line="240" w:lineRule="auto"/>
      </w:pPr>
      <w:r>
        <w:rPr>
          <w:rFonts w:ascii="Times New Roman" w:eastAsia="Times New Roman" w:hAnsi="Times New Roman"/>
          <w:b/>
          <w:sz w:val="24"/>
          <w:szCs w:val="24"/>
          <w:lang w:eastAsia="pt-BR"/>
        </w:rPr>
        <w:t>Conta Orçamentária:</w:t>
      </w:r>
      <w:r>
        <w:rPr>
          <w:rFonts w:ascii="Times New Roman" w:eastAsia="Times New Roman" w:hAnsi="Times New Roman"/>
          <w:bCs/>
          <w:sz w:val="24"/>
          <w:szCs w:val="24"/>
          <w:lang w:eastAsia="pt-BR"/>
        </w:rPr>
        <w:t xml:space="preserve"> </w:t>
      </w:r>
      <w:r w:rsidR="008054F3" w:rsidRPr="008054F3">
        <w:rPr>
          <w:rFonts w:ascii="Times New Roman" w:eastAsia="Times New Roman" w:hAnsi="Times New Roman"/>
          <w:bCs/>
          <w:sz w:val="24"/>
          <w:szCs w:val="24"/>
          <w:lang w:eastAsia="pt-BR"/>
        </w:rPr>
        <w:t>3.1.02.02.07</w:t>
      </w:r>
      <w:r w:rsidR="008054F3" w:rsidRPr="008054F3">
        <w:rPr>
          <w:rFonts w:ascii="Times New Roman" w:eastAsia="Times New Roman" w:hAnsi="Times New Roman"/>
          <w:bCs/>
          <w:sz w:val="24"/>
          <w:szCs w:val="24"/>
          <w:lang w:eastAsia="pt-BR"/>
        </w:rPr>
        <w:tab/>
        <w:t>Auxílios Educacionais</w:t>
      </w:r>
    </w:p>
    <w:p w14:paraId="4C6A4F9C" w14:textId="77777777" w:rsidR="00B872DE" w:rsidRDefault="00B872DE">
      <w:pPr>
        <w:spacing w:after="0" w:line="240" w:lineRule="auto"/>
        <w:rPr>
          <w:rFonts w:ascii="Times New Roman" w:eastAsia="Times New Roman" w:hAnsi="Times New Roman"/>
          <w:sz w:val="24"/>
          <w:szCs w:val="24"/>
          <w:lang w:eastAsia="pt-BR"/>
        </w:rPr>
      </w:pPr>
    </w:p>
    <w:p w14:paraId="257D0437" w14:textId="26423CD2" w:rsidR="00B872DE" w:rsidRDefault="00895C2A">
      <w:pPr>
        <w:pStyle w:val="SemEspaamento"/>
        <w:shd w:val="clear" w:color="auto" w:fill="BFBFBF"/>
        <w:ind w:right="-2"/>
        <w:rPr>
          <w:rFonts w:ascii="Times New Roman" w:hAnsi="Times New Roman"/>
          <w:b/>
          <w:sz w:val="24"/>
          <w:szCs w:val="24"/>
        </w:rPr>
      </w:pPr>
      <w:r>
        <w:rPr>
          <w:rFonts w:ascii="Times New Roman" w:hAnsi="Times New Roman"/>
          <w:b/>
          <w:sz w:val="24"/>
          <w:szCs w:val="24"/>
        </w:rPr>
        <w:t>9</w:t>
      </w:r>
      <w:r w:rsidR="00A9680C">
        <w:rPr>
          <w:rFonts w:ascii="Times New Roman" w:hAnsi="Times New Roman"/>
          <w:b/>
          <w:sz w:val="24"/>
          <w:szCs w:val="24"/>
        </w:rPr>
        <w:t xml:space="preserve">. </w:t>
      </w:r>
      <w:r w:rsidR="00A9680C" w:rsidRPr="00895C2A">
        <w:rPr>
          <w:rFonts w:ascii="Times New Roman" w:eastAsia="Times New Roman" w:hAnsi="Times New Roman"/>
          <w:b/>
          <w:sz w:val="24"/>
          <w:szCs w:val="24"/>
          <w:lang w:eastAsia="pt-BR"/>
        </w:rPr>
        <w:t>DA PROTEÇÃO DE DADOS PESSOAIS</w:t>
      </w:r>
    </w:p>
    <w:p w14:paraId="48178513" w14:textId="77777777" w:rsidR="00B872DE" w:rsidRDefault="00B872DE">
      <w:pPr>
        <w:spacing w:after="0"/>
        <w:ind w:right="-2"/>
        <w:jc w:val="right"/>
        <w:rPr>
          <w:rFonts w:ascii="Times New Roman" w:hAnsi="Times New Roman"/>
          <w:sz w:val="24"/>
          <w:szCs w:val="24"/>
        </w:rPr>
      </w:pPr>
    </w:p>
    <w:p w14:paraId="4959149A" w14:textId="77777777" w:rsidR="00B872DE" w:rsidRDefault="00A9680C">
      <w:pPr>
        <w:widowControl w:val="0"/>
        <w:autoSpaceDE w:val="0"/>
        <w:spacing w:after="120"/>
        <w:jc w:val="both"/>
        <w:rPr>
          <w:rFonts w:ascii="Times New Roman" w:eastAsia="Calibri" w:hAnsi="Times New Roman"/>
          <w:sz w:val="24"/>
          <w:szCs w:val="24"/>
        </w:rPr>
      </w:pPr>
      <w:r>
        <w:rPr>
          <w:rFonts w:ascii="Times New Roman" w:eastAsia="Calibri" w:hAnsi="Times New Roman"/>
          <w:sz w:val="24"/>
          <w:szCs w:val="24"/>
        </w:rPr>
        <w:t>6.1. As partes, por si e por seus colaboradores, obrigam-se a agir em conformidade com a Lei Federal 13.709/2018 (Lei Geral de Proteção de Dados Pessoais - LGPD), bem como qualquer outra regulamentação aplicável ao tratamento de dados pessoais estabelecido diante da formalização deste instrumento, sendo que o tratamento de dados pessoais realizado em razão do presente Contrato observará as disposições estabelecidas nesta cláusula.</w:t>
      </w:r>
    </w:p>
    <w:p w14:paraId="79782498" w14:textId="77777777" w:rsidR="00B872DE" w:rsidRDefault="00A9680C">
      <w:pPr>
        <w:widowControl w:val="0"/>
        <w:autoSpaceDE w:val="0"/>
        <w:spacing w:after="120"/>
        <w:jc w:val="both"/>
      </w:pPr>
      <w:r>
        <w:rPr>
          <w:rFonts w:ascii="Times New Roman" w:eastAsia="Calibri" w:hAnsi="Times New Roman"/>
          <w:sz w:val="24"/>
          <w:szCs w:val="24"/>
        </w:rPr>
        <w:t xml:space="preserve">6.2. Caso a </w:t>
      </w:r>
      <w:r>
        <w:rPr>
          <w:rFonts w:ascii="Times New Roman" w:eastAsia="Calibri" w:hAnsi="Times New Roman"/>
          <w:b/>
          <w:bCs/>
          <w:sz w:val="24"/>
          <w:szCs w:val="24"/>
        </w:rPr>
        <w:t>CONTRATADA</w:t>
      </w:r>
      <w:r>
        <w:rPr>
          <w:rFonts w:ascii="Times New Roman" w:eastAsia="Calibri" w:hAnsi="Times New Roman"/>
          <w:sz w:val="24"/>
          <w:szCs w:val="24"/>
        </w:rPr>
        <w:t xml:space="preserve"> tenha acesso a dados pessoais em virtude do presente contrato, não poderá utilizá-los para outras finalidades que não a execução das obrigações contratadas.</w:t>
      </w:r>
    </w:p>
    <w:p w14:paraId="1120D475" w14:textId="77777777" w:rsidR="00B872DE" w:rsidRDefault="00A9680C">
      <w:pPr>
        <w:widowControl w:val="0"/>
        <w:autoSpaceDE w:val="0"/>
        <w:spacing w:after="120"/>
        <w:jc w:val="both"/>
      </w:pPr>
      <w:r>
        <w:rPr>
          <w:rFonts w:ascii="Times New Roman" w:eastAsia="Calibri" w:hAnsi="Times New Roman"/>
          <w:sz w:val="24"/>
          <w:szCs w:val="24"/>
        </w:rPr>
        <w:t xml:space="preserve">6.3. A </w:t>
      </w:r>
      <w:r>
        <w:rPr>
          <w:rFonts w:ascii="Times New Roman" w:eastAsia="Calibri" w:hAnsi="Times New Roman"/>
          <w:b/>
          <w:bCs/>
          <w:sz w:val="24"/>
          <w:szCs w:val="24"/>
        </w:rPr>
        <w:t>CONTRATADA</w:t>
      </w:r>
      <w:r>
        <w:rPr>
          <w:rFonts w:ascii="Times New Roman" w:eastAsia="Calibri" w:hAnsi="Times New Roman"/>
          <w:sz w:val="24"/>
          <w:szCs w:val="24"/>
        </w:rPr>
        <w:t xml:space="preserve"> deverá eliminar os dados pessoais relacionados à execução deste Contrato no prazo máximo de 15 (quinze) dias úteis após encerrado seu prazo de vigência, salvo nos casos em que a manutenção seja impositiva por Lei ou necessária para eventual exercício regular de direitos, obrigando-se a eliminá-los após o decurso deste período.</w:t>
      </w:r>
    </w:p>
    <w:p w14:paraId="33833C16" w14:textId="77777777" w:rsidR="00B872DE" w:rsidRDefault="00A9680C">
      <w:pPr>
        <w:widowControl w:val="0"/>
        <w:autoSpaceDE w:val="0"/>
        <w:spacing w:after="120"/>
        <w:jc w:val="both"/>
      </w:pPr>
      <w:r>
        <w:rPr>
          <w:rFonts w:ascii="Times New Roman" w:eastAsia="Calibri" w:hAnsi="Times New Roman"/>
          <w:sz w:val="24"/>
          <w:szCs w:val="24"/>
        </w:rPr>
        <w:t xml:space="preserve">6.4. Em caso de qualquer tipo de incidente de violação de dados pessoais, a </w:t>
      </w:r>
      <w:r>
        <w:rPr>
          <w:rFonts w:ascii="Times New Roman" w:eastAsia="Calibri" w:hAnsi="Times New Roman"/>
          <w:b/>
          <w:bCs/>
          <w:sz w:val="24"/>
          <w:szCs w:val="24"/>
        </w:rPr>
        <w:t>CONTRATADA</w:t>
      </w:r>
      <w:r>
        <w:rPr>
          <w:rFonts w:ascii="Times New Roman" w:eastAsia="Calibri" w:hAnsi="Times New Roman"/>
          <w:sz w:val="24"/>
          <w:szCs w:val="24"/>
        </w:rPr>
        <w:t xml:space="preserve"> deverá comunicar imediatamente o </w:t>
      </w:r>
      <w:r>
        <w:rPr>
          <w:rFonts w:ascii="Times New Roman" w:eastAsia="Calibri" w:hAnsi="Times New Roman"/>
          <w:b/>
          <w:bCs/>
          <w:sz w:val="24"/>
          <w:szCs w:val="24"/>
        </w:rPr>
        <w:t>CONTRATANTE</w:t>
      </w:r>
      <w:r>
        <w:rPr>
          <w:rFonts w:ascii="Times New Roman" w:eastAsia="Calibri" w:hAnsi="Times New Roman"/>
          <w:sz w:val="24"/>
          <w:szCs w:val="24"/>
        </w:rPr>
        <w:t xml:space="preserve"> ou, no prazo máximo de até 01 (um) dia útil, descrevendo, no mínimo, quais foram os titulares afetados, os dados pessoais violados e as medidas de tratamento/mitigação adotadas.</w:t>
      </w:r>
    </w:p>
    <w:p w14:paraId="4CA4D894" w14:textId="77777777" w:rsidR="00B872DE" w:rsidRDefault="00A9680C">
      <w:pPr>
        <w:widowControl w:val="0"/>
        <w:autoSpaceDE w:val="0"/>
        <w:spacing w:after="120"/>
        <w:jc w:val="both"/>
      </w:pPr>
      <w:r>
        <w:rPr>
          <w:rFonts w:ascii="Times New Roman" w:eastAsia="Calibri" w:hAnsi="Times New Roman"/>
          <w:sz w:val="24"/>
          <w:szCs w:val="24"/>
        </w:rPr>
        <w:t xml:space="preserve">6.5. A </w:t>
      </w:r>
      <w:r>
        <w:rPr>
          <w:rFonts w:ascii="Times New Roman" w:eastAsia="Calibri" w:hAnsi="Times New Roman"/>
          <w:b/>
          <w:bCs/>
          <w:sz w:val="24"/>
          <w:szCs w:val="24"/>
        </w:rPr>
        <w:t>CONTRATADA</w:t>
      </w:r>
      <w:r>
        <w:rPr>
          <w:rFonts w:ascii="Times New Roman" w:eastAsia="Calibri" w:hAnsi="Times New Roman"/>
          <w:sz w:val="24"/>
          <w:szCs w:val="24"/>
        </w:rPr>
        <w:t xml:space="preserve"> será exclusivamente responsabilizada pelos eventuais ilícitos causados a partir do descumprimento das disposições contidas na LGPD e outras normas correspondentes, possuindo o </w:t>
      </w:r>
      <w:r>
        <w:rPr>
          <w:rFonts w:ascii="Times New Roman" w:eastAsia="Calibri" w:hAnsi="Times New Roman"/>
          <w:b/>
          <w:bCs/>
          <w:sz w:val="24"/>
          <w:szCs w:val="24"/>
        </w:rPr>
        <w:t>CONTRATANTE</w:t>
      </w:r>
      <w:r>
        <w:rPr>
          <w:rFonts w:ascii="Times New Roman" w:eastAsia="Calibri" w:hAnsi="Times New Roman"/>
          <w:sz w:val="24"/>
          <w:szCs w:val="24"/>
        </w:rPr>
        <w:t xml:space="preserve"> o direito irrestrito de regresso caso seja demandado em ação judicial ou extrajudicial por ato praticado pela </w:t>
      </w:r>
      <w:r>
        <w:rPr>
          <w:rFonts w:ascii="Times New Roman" w:eastAsia="Calibri" w:hAnsi="Times New Roman"/>
          <w:b/>
          <w:bCs/>
          <w:sz w:val="24"/>
          <w:szCs w:val="24"/>
        </w:rPr>
        <w:t>CONTRATADA</w:t>
      </w:r>
      <w:r>
        <w:rPr>
          <w:rFonts w:ascii="Times New Roman" w:eastAsia="Calibri" w:hAnsi="Times New Roman"/>
          <w:sz w:val="24"/>
          <w:szCs w:val="24"/>
        </w:rPr>
        <w:t>, seus representantes ou subcontratados.</w:t>
      </w:r>
    </w:p>
    <w:p w14:paraId="6B1595A2" w14:textId="77777777" w:rsidR="00B872DE" w:rsidRDefault="00A9680C">
      <w:pPr>
        <w:widowControl w:val="0"/>
        <w:autoSpaceDE w:val="0"/>
        <w:spacing w:after="120"/>
        <w:jc w:val="both"/>
      </w:pPr>
      <w:r>
        <w:rPr>
          <w:rFonts w:ascii="Times New Roman" w:eastAsia="Calibri" w:hAnsi="Times New Roman"/>
          <w:sz w:val="24"/>
          <w:szCs w:val="24"/>
        </w:rPr>
        <w:t xml:space="preserve">6.6. A </w:t>
      </w:r>
      <w:r>
        <w:rPr>
          <w:rFonts w:ascii="Times New Roman" w:eastAsia="Calibri" w:hAnsi="Times New Roman"/>
          <w:b/>
          <w:bCs/>
          <w:sz w:val="24"/>
          <w:szCs w:val="24"/>
        </w:rPr>
        <w:t>CONTRATADA</w:t>
      </w:r>
      <w:r>
        <w:rPr>
          <w:rFonts w:ascii="Times New Roman" w:eastAsia="Calibri" w:hAnsi="Times New Roman"/>
          <w:sz w:val="24"/>
          <w:szCs w:val="24"/>
        </w:rPr>
        <w:t xml:space="preserve"> declara estar ciente que cláusulas complementares relacionadas à proteção de dados pessoais e segurança da informação, poderão ser incluídas no Contrato oportunamente firmado.</w:t>
      </w:r>
    </w:p>
    <w:p w14:paraId="361A48F6" w14:textId="77777777" w:rsidR="00B872DE" w:rsidRDefault="00A9680C">
      <w:pPr>
        <w:widowControl w:val="0"/>
        <w:autoSpaceDE w:val="0"/>
        <w:spacing w:after="240"/>
        <w:jc w:val="both"/>
        <w:rPr>
          <w:rFonts w:ascii="Times New Roman" w:eastAsia="Calibri" w:hAnsi="Times New Roman"/>
          <w:sz w:val="24"/>
          <w:szCs w:val="24"/>
        </w:rPr>
      </w:pPr>
      <w:r>
        <w:rPr>
          <w:rFonts w:ascii="Times New Roman" w:eastAsia="Calibri" w:hAnsi="Times New Roman"/>
          <w:sz w:val="24"/>
          <w:szCs w:val="24"/>
        </w:rPr>
        <w:t xml:space="preserve">6.7. A </w:t>
      </w:r>
      <w:r>
        <w:rPr>
          <w:rFonts w:ascii="Times New Roman" w:eastAsia="Calibri" w:hAnsi="Times New Roman"/>
          <w:b/>
          <w:bCs/>
          <w:sz w:val="24"/>
          <w:szCs w:val="24"/>
        </w:rPr>
        <w:t>CONTRATADA</w:t>
      </w:r>
      <w:r>
        <w:rPr>
          <w:rFonts w:ascii="Times New Roman" w:eastAsia="Calibri" w:hAnsi="Times New Roman"/>
          <w:sz w:val="24"/>
          <w:szCs w:val="24"/>
        </w:rPr>
        <w:t xml:space="preserve"> está ciente de que quaisquer comunicações e/ou solicitações relacionadas à proteção de dados pessoais decorrentes do presente instrumento deverão ser </w:t>
      </w:r>
      <w:r>
        <w:rPr>
          <w:rFonts w:ascii="Times New Roman" w:eastAsia="Calibri" w:hAnsi="Times New Roman"/>
          <w:sz w:val="24"/>
          <w:szCs w:val="24"/>
        </w:rPr>
        <w:lastRenderedPageBreak/>
        <w:t xml:space="preserve">realizadas exclusivamente através do e-mail </w:t>
      </w:r>
      <w:hyperlink r:id="rId8" w:history="1">
        <w:r>
          <w:rPr>
            <w:rStyle w:val="Hyperlink"/>
            <w:rFonts w:ascii="Times New Roman" w:eastAsia="Calibri" w:hAnsi="Times New Roman"/>
            <w:sz w:val="24"/>
            <w:szCs w:val="24"/>
          </w:rPr>
          <w:t>privacidade@sistemaocbpe.coop.br</w:t>
        </w:r>
      </w:hyperlink>
      <w:r>
        <w:rPr>
          <w:rFonts w:ascii="Times New Roman" w:eastAsia="Calibri" w:hAnsi="Times New Roman"/>
          <w:sz w:val="24"/>
          <w:szCs w:val="24"/>
        </w:rPr>
        <w:t xml:space="preserve">. </w:t>
      </w:r>
    </w:p>
    <w:p w14:paraId="33B97960" w14:textId="77777777" w:rsidR="00CE1509" w:rsidRPr="00CE1509" w:rsidRDefault="00CE1509" w:rsidP="00CE1509">
      <w:pPr>
        <w:pStyle w:val="SemEspaamento"/>
        <w:shd w:val="clear" w:color="auto" w:fill="BFBFBF"/>
        <w:ind w:right="-2"/>
        <w:rPr>
          <w:rFonts w:ascii="Times New Roman" w:hAnsi="Times New Roman"/>
          <w:b/>
          <w:sz w:val="24"/>
          <w:szCs w:val="24"/>
        </w:rPr>
      </w:pPr>
      <w:r w:rsidRPr="00CE1509">
        <w:rPr>
          <w:rFonts w:ascii="Times New Roman" w:hAnsi="Times New Roman"/>
          <w:b/>
          <w:sz w:val="24"/>
          <w:szCs w:val="24"/>
        </w:rPr>
        <w:t>10. DISPOSIÇÕES FINAIS</w:t>
      </w:r>
    </w:p>
    <w:p w14:paraId="468A603A" w14:textId="77777777" w:rsidR="00CE1509" w:rsidRDefault="00CE1509" w:rsidP="00CE1509">
      <w:pPr>
        <w:widowControl w:val="0"/>
        <w:autoSpaceDE w:val="0"/>
        <w:spacing w:after="0"/>
        <w:jc w:val="both"/>
        <w:rPr>
          <w:rFonts w:ascii="Times New Roman" w:eastAsia="Calibri" w:hAnsi="Times New Roman"/>
          <w:sz w:val="24"/>
          <w:szCs w:val="24"/>
        </w:rPr>
      </w:pPr>
    </w:p>
    <w:p w14:paraId="79E5D7D7" w14:textId="14DE5CD1" w:rsidR="00594D50" w:rsidRPr="00594D50" w:rsidRDefault="00594D50" w:rsidP="00E42E2C">
      <w:pPr>
        <w:widowControl w:val="0"/>
        <w:autoSpaceDE w:val="0"/>
        <w:spacing w:after="0" w:line="276" w:lineRule="auto"/>
        <w:jc w:val="both"/>
        <w:rPr>
          <w:rFonts w:ascii="Times New Roman" w:eastAsia="Calibri" w:hAnsi="Times New Roman"/>
          <w:sz w:val="24"/>
          <w:szCs w:val="24"/>
        </w:rPr>
      </w:pPr>
      <w:r w:rsidRPr="00594D50">
        <w:rPr>
          <w:rFonts w:ascii="Times New Roman" w:eastAsia="Calibri" w:hAnsi="Times New Roman"/>
          <w:sz w:val="24"/>
          <w:szCs w:val="24"/>
        </w:rPr>
        <w:t>A contratação deverá observar rigorosamente o disposto na Resolução nº 2056/2023 do Conselho Nacional do SESCOOP, que regulamenta os procedimentos de licitações e contratos no âmbito do Sistema OCB/SESCOOP, bem como as normas internas do SESCOOP/PE aplicáveis à contratação de serviços.</w:t>
      </w:r>
      <w:r w:rsidR="00556D14">
        <w:rPr>
          <w:rFonts w:ascii="Times New Roman" w:eastAsia="Calibri" w:hAnsi="Times New Roman"/>
          <w:sz w:val="24"/>
          <w:szCs w:val="24"/>
        </w:rPr>
        <w:t xml:space="preserve"> </w:t>
      </w:r>
      <w:r w:rsidRPr="00594D50">
        <w:rPr>
          <w:rFonts w:ascii="Times New Roman" w:eastAsia="Calibri" w:hAnsi="Times New Roman"/>
          <w:sz w:val="24"/>
          <w:szCs w:val="24"/>
        </w:rPr>
        <w:t>Deverão ser respeitados, ainda:</w:t>
      </w:r>
    </w:p>
    <w:p w14:paraId="01963E08" w14:textId="77777777" w:rsidR="00594D50" w:rsidRPr="00594D50" w:rsidRDefault="00594D50" w:rsidP="00E42E2C">
      <w:pPr>
        <w:widowControl w:val="0"/>
        <w:autoSpaceDE w:val="0"/>
        <w:spacing w:after="0" w:line="276" w:lineRule="auto"/>
        <w:jc w:val="both"/>
        <w:rPr>
          <w:rFonts w:ascii="Times New Roman" w:eastAsia="Calibri" w:hAnsi="Times New Roman"/>
          <w:sz w:val="24"/>
          <w:szCs w:val="24"/>
        </w:rPr>
      </w:pPr>
    </w:p>
    <w:p w14:paraId="7BD6742C" w14:textId="77777777"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Os princípios da legalidade, impessoalidade, moralidade, publicidade, eficiência e economicidade;</w:t>
      </w:r>
    </w:p>
    <w:p w14:paraId="6D33AFD2" w14:textId="77777777"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As regras relativas à modalidade de contratação aplicável, conforme o valor estimado e a natureza do objeto;</w:t>
      </w:r>
    </w:p>
    <w:p w14:paraId="72ED0FFC" w14:textId="77777777"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A exigência de comprovação de capacidade técnica da contratada, mediante apresentação de atestados de desempenho anterior compatíveis com o objeto;</w:t>
      </w:r>
    </w:p>
    <w:p w14:paraId="0B8B2AC4" w14:textId="77777777"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A regularidade fiscal, trabalhista e jurídica da empresa a ser contratada;</w:t>
      </w:r>
    </w:p>
    <w:p w14:paraId="74F44A30" w14:textId="77777777"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A observância da legislação vigente relacionada à capacitação profissional e operação de aeronaves remotamente pilotadas (drones), incluindo normas da ANAC, DECEA e ANATEL;</w:t>
      </w:r>
    </w:p>
    <w:p w14:paraId="5ACEFAFD" w14:textId="0571FEE3" w:rsidR="00594D50" w:rsidRPr="00E42E2C" w:rsidRDefault="00594D50" w:rsidP="00E42E2C">
      <w:pPr>
        <w:pStyle w:val="PargrafodaLista"/>
        <w:widowControl w:val="0"/>
        <w:numPr>
          <w:ilvl w:val="0"/>
          <w:numId w:val="16"/>
        </w:numPr>
        <w:autoSpaceDE w:val="0"/>
        <w:spacing w:after="0" w:line="276" w:lineRule="auto"/>
        <w:jc w:val="both"/>
        <w:rPr>
          <w:rFonts w:ascii="Times New Roman" w:eastAsia="Calibri" w:hAnsi="Times New Roman"/>
          <w:sz w:val="24"/>
          <w:szCs w:val="24"/>
        </w:rPr>
      </w:pPr>
      <w:r w:rsidRPr="00E42E2C">
        <w:rPr>
          <w:rFonts w:ascii="Times New Roman" w:eastAsia="Calibri" w:hAnsi="Times New Roman"/>
          <w:sz w:val="24"/>
          <w:szCs w:val="24"/>
        </w:rPr>
        <w:t>As diretrizes institucionais do SESCOOP/PE voltadas à formação profissional</w:t>
      </w:r>
      <w:r w:rsidR="00E42E2C">
        <w:rPr>
          <w:rFonts w:ascii="Times New Roman" w:eastAsia="Calibri" w:hAnsi="Times New Roman"/>
          <w:sz w:val="24"/>
          <w:szCs w:val="24"/>
        </w:rPr>
        <w:t xml:space="preserve"> e ao </w:t>
      </w:r>
      <w:r w:rsidRPr="00E42E2C">
        <w:rPr>
          <w:rFonts w:ascii="Times New Roman" w:eastAsia="Calibri" w:hAnsi="Times New Roman"/>
          <w:sz w:val="24"/>
          <w:szCs w:val="24"/>
        </w:rPr>
        <w:t>desenvolvimento de cooperativas</w:t>
      </w:r>
      <w:r w:rsidR="00E42E2C" w:rsidRPr="00E42E2C">
        <w:rPr>
          <w:rFonts w:ascii="Times New Roman" w:eastAsia="Calibri" w:hAnsi="Times New Roman"/>
          <w:sz w:val="24"/>
          <w:szCs w:val="24"/>
        </w:rPr>
        <w:t>.</w:t>
      </w:r>
    </w:p>
    <w:p w14:paraId="296DC86E" w14:textId="77777777" w:rsidR="00B872DE" w:rsidRDefault="00B872DE">
      <w:pPr>
        <w:autoSpaceDE w:val="0"/>
        <w:spacing w:after="0" w:line="240" w:lineRule="auto"/>
        <w:ind w:right="-1"/>
        <w:jc w:val="both"/>
        <w:rPr>
          <w:rFonts w:ascii="Times New Roman" w:eastAsia="Times New Roman" w:hAnsi="Times New Roman"/>
          <w:b/>
          <w:bCs/>
          <w:color w:val="000000"/>
          <w:sz w:val="24"/>
          <w:szCs w:val="24"/>
          <w:lang w:eastAsia="pt-BR"/>
        </w:rPr>
      </w:pPr>
    </w:p>
    <w:p w14:paraId="73AEED3D" w14:textId="40DAF842" w:rsidR="00B872DE" w:rsidRDefault="00A9680C">
      <w:pPr>
        <w:spacing w:after="0" w:line="240" w:lineRule="auto"/>
        <w:jc w:val="right"/>
        <w:rPr>
          <w:rFonts w:ascii="Times New Roman" w:hAnsi="Times New Roman"/>
          <w:sz w:val="24"/>
          <w:szCs w:val="24"/>
        </w:rPr>
      </w:pPr>
      <w:r>
        <w:rPr>
          <w:rFonts w:ascii="Times New Roman" w:hAnsi="Times New Roman"/>
          <w:sz w:val="24"/>
          <w:szCs w:val="24"/>
        </w:rPr>
        <w:t xml:space="preserve">Recife, </w:t>
      </w:r>
      <w:r w:rsidR="0034674E">
        <w:rPr>
          <w:rFonts w:ascii="Times New Roman" w:hAnsi="Times New Roman"/>
          <w:sz w:val="24"/>
          <w:szCs w:val="24"/>
        </w:rPr>
        <w:t>0</w:t>
      </w:r>
      <w:r w:rsidR="00D452F3">
        <w:rPr>
          <w:rFonts w:ascii="Times New Roman" w:hAnsi="Times New Roman"/>
          <w:sz w:val="24"/>
          <w:szCs w:val="24"/>
        </w:rPr>
        <w:t>8</w:t>
      </w:r>
      <w:r w:rsidR="0034674E">
        <w:rPr>
          <w:rFonts w:ascii="Times New Roman" w:hAnsi="Times New Roman"/>
          <w:sz w:val="24"/>
          <w:szCs w:val="24"/>
        </w:rPr>
        <w:t xml:space="preserve"> de abril</w:t>
      </w:r>
      <w:r>
        <w:rPr>
          <w:rFonts w:ascii="Times New Roman" w:hAnsi="Times New Roman"/>
          <w:sz w:val="24"/>
          <w:szCs w:val="24"/>
        </w:rPr>
        <w:t xml:space="preserve"> de 2026.</w:t>
      </w:r>
    </w:p>
    <w:p w14:paraId="18D02FBA" w14:textId="77777777" w:rsidR="00B872DE" w:rsidRDefault="00B872DE">
      <w:pPr>
        <w:spacing w:after="0" w:line="240" w:lineRule="auto"/>
        <w:jc w:val="right"/>
        <w:rPr>
          <w:rFonts w:ascii="Times New Roman" w:hAnsi="Times New Roman"/>
          <w:sz w:val="24"/>
          <w:szCs w:val="24"/>
        </w:rPr>
      </w:pPr>
    </w:p>
    <w:p w14:paraId="3BCEC43D" w14:textId="77777777" w:rsidR="005703A1" w:rsidRDefault="005703A1">
      <w:pPr>
        <w:spacing w:after="0" w:line="240" w:lineRule="auto"/>
        <w:jc w:val="right"/>
        <w:rPr>
          <w:rFonts w:ascii="Times New Roman" w:hAnsi="Times New Roman"/>
          <w:sz w:val="24"/>
          <w:szCs w:val="24"/>
        </w:rPr>
      </w:pPr>
    </w:p>
    <w:p w14:paraId="05C3C213" w14:textId="77777777" w:rsidR="00B872DE" w:rsidRDefault="00B872DE">
      <w:pPr>
        <w:spacing w:after="0" w:line="240" w:lineRule="auto"/>
        <w:jc w:val="center"/>
        <w:rPr>
          <w:rFonts w:ascii="Times New Roman" w:hAnsi="Times New Roman"/>
          <w:b/>
          <w:bCs/>
          <w:color w:val="EE0000"/>
          <w:sz w:val="24"/>
          <w:szCs w:val="24"/>
        </w:rPr>
      </w:pPr>
    </w:p>
    <w:p w14:paraId="41F8FBAA" w14:textId="77777777" w:rsidR="00B872DE" w:rsidRDefault="00A9680C">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Cleonice Pereira Pedrosa</w:t>
      </w:r>
    </w:p>
    <w:p w14:paraId="07DB7B68" w14:textId="77777777" w:rsidR="00B872DE" w:rsidRDefault="00A9680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Superintendente</w:t>
      </w:r>
    </w:p>
    <w:p w14:paraId="0A1A05AC" w14:textId="77777777" w:rsidR="00B872DE" w:rsidRDefault="00A9680C">
      <w:pPr>
        <w:spacing w:after="0" w:line="240" w:lineRule="auto"/>
        <w:jc w:val="center"/>
        <w:rPr>
          <w:rFonts w:ascii="Times New Roman" w:hAnsi="Times New Roman"/>
          <w:b/>
          <w:bCs/>
          <w:color w:val="EE0000"/>
          <w:sz w:val="24"/>
          <w:szCs w:val="24"/>
        </w:rPr>
      </w:pPr>
      <w:r>
        <w:rPr>
          <w:rFonts w:ascii="Times New Roman" w:hAnsi="Times New Roman"/>
          <w:b/>
          <w:bCs/>
          <w:color w:val="EE0000"/>
          <w:sz w:val="24"/>
          <w:szCs w:val="24"/>
        </w:rPr>
        <w:tab/>
      </w:r>
    </w:p>
    <w:p w14:paraId="23585680" w14:textId="77777777" w:rsidR="00B872DE" w:rsidRDefault="00B872DE">
      <w:pPr>
        <w:spacing w:after="0" w:line="240" w:lineRule="auto"/>
        <w:jc w:val="center"/>
        <w:rPr>
          <w:rFonts w:ascii="Times New Roman" w:hAnsi="Times New Roman"/>
          <w:sz w:val="24"/>
          <w:szCs w:val="24"/>
        </w:rPr>
      </w:pPr>
    </w:p>
    <w:p w14:paraId="0EFB3D20" w14:textId="4CF518B5" w:rsidR="00B872DE" w:rsidRDefault="005703A1">
      <w:pPr>
        <w:spacing w:after="0" w:line="240" w:lineRule="auto"/>
        <w:jc w:val="center"/>
        <w:rPr>
          <w:rFonts w:ascii="Times New Roman" w:hAnsi="Times New Roman"/>
          <w:b/>
          <w:bCs/>
          <w:sz w:val="24"/>
          <w:szCs w:val="24"/>
        </w:rPr>
      </w:pPr>
      <w:bookmarkStart w:id="1" w:name="_Hlk107579310"/>
      <w:r>
        <w:rPr>
          <w:rFonts w:ascii="Times New Roman" w:hAnsi="Times New Roman"/>
          <w:b/>
          <w:bCs/>
          <w:sz w:val="24"/>
          <w:szCs w:val="24"/>
        </w:rPr>
        <w:t>Marcelle Paula Paz dos Santos Barbosa</w:t>
      </w:r>
    </w:p>
    <w:bookmarkEnd w:id="1"/>
    <w:p w14:paraId="5764B92F" w14:textId="77777777" w:rsidR="00B872DE" w:rsidRDefault="00A9680C">
      <w:pPr>
        <w:jc w:val="center"/>
      </w:pPr>
      <w:r>
        <w:rPr>
          <w:rFonts w:ascii="Times New Roman" w:hAnsi="Times New Roman"/>
          <w:sz w:val="24"/>
          <w:szCs w:val="24"/>
        </w:rPr>
        <w:t>Analista de Monitoramento e Desenvolvimento de Cooperativas</w:t>
      </w:r>
    </w:p>
    <w:sectPr w:rsidR="00B872DE" w:rsidSect="00E6753F">
      <w:headerReference w:type="default" r:id="rId9"/>
      <w:footerReference w:type="default" r:id="rId10"/>
      <w:pgSz w:w="11906" w:h="16838"/>
      <w:pgMar w:top="2268" w:right="1134" w:bottom="1702"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D870" w14:textId="77777777" w:rsidR="00E63C07" w:rsidRDefault="00E63C07">
      <w:pPr>
        <w:spacing w:after="0" w:line="240" w:lineRule="auto"/>
      </w:pPr>
      <w:r>
        <w:separator/>
      </w:r>
    </w:p>
  </w:endnote>
  <w:endnote w:type="continuationSeparator" w:id="0">
    <w:p w14:paraId="52B4428A" w14:textId="77777777" w:rsidR="00E63C07" w:rsidRDefault="00E6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C7D9" w14:textId="77777777" w:rsidR="00A9680C" w:rsidRDefault="00A9680C">
    <w:pPr>
      <w:pStyle w:val="Rodap"/>
    </w:pPr>
    <w:r>
      <w:rPr>
        <w:noProof/>
      </w:rPr>
      <w:drawing>
        <wp:anchor distT="0" distB="0" distL="114300" distR="114300" simplePos="0" relativeHeight="251668480" behindDoc="0" locked="0" layoutInCell="1" allowOverlap="1" wp14:anchorId="0FADECB1" wp14:editId="1E5E0A02">
          <wp:simplePos x="0" y="0"/>
          <wp:positionH relativeFrom="margin">
            <wp:posOffset>4785997</wp:posOffset>
          </wp:positionH>
          <wp:positionV relativeFrom="paragraph">
            <wp:posOffset>-205740</wp:posOffset>
          </wp:positionV>
          <wp:extent cx="1087121" cy="160020"/>
          <wp:effectExtent l="0" t="0" r="0" b="0"/>
          <wp:wrapThrough wrapText="bothSides">
            <wp:wrapPolygon edited="0">
              <wp:start x="0" y="0"/>
              <wp:lineTo x="0" y="18000"/>
              <wp:lineTo x="21196" y="18000"/>
              <wp:lineTo x="21196" y="0"/>
              <wp:lineTo x="0" y="0"/>
            </wp:wrapPolygon>
          </wp:wrapThrough>
          <wp:docPr id="603891370" name="Imagem 4" descr="Desenho de um cachorr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7121" cy="16002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3360" behindDoc="0" locked="0" layoutInCell="1" allowOverlap="1" wp14:anchorId="18B2C20D" wp14:editId="1CCB1F9A">
              <wp:simplePos x="0" y="0"/>
              <wp:positionH relativeFrom="column">
                <wp:posOffset>2096883</wp:posOffset>
              </wp:positionH>
              <wp:positionV relativeFrom="paragraph">
                <wp:posOffset>90790</wp:posOffset>
              </wp:positionV>
              <wp:extent cx="906783" cy="245114"/>
              <wp:effectExtent l="0" t="0" r="0" b="2536"/>
              <wp:wrapSquare wrapText="bothSides"/>
              <wp:docPr id="987230654" name="Caixa de Texto 2"/>
              <wp:cNvGraphicFramePr/>
              <a:graphic xmlns:a="http://schemas.openxmlformats.org/drawingml/2006/main">
                <a:graphicData uri="http://schemas.microsoft.com/office/word/2010/wordprocessingShape">
                  <wps:wsp>
                    <wps:cNvSpPr txBox="1"/>
                    <wps:spPr>
                      <a:xfrm>
                        <a:off x="0" y="0"/>
                        <a:ext cx="906783" cy="245114"/>
                      </a:xfrm>
                      <a:prstGeom prst="rect">
                        <a:avLst/>
                      </a:prstGeom>
                      <a:noFill/>
                      <a:ln>
                        <a:noFill/>
                        <a:prstDash/>
                      </a:ln>
                    </wps:spPr>
                    <wps:txbx>
                      <w:txbxContent>
                        <w:p w14:paraId="08FAACF7" w14:textId="77777777" w:rsidR="00A9680C" w:rsidRDefault="00A9680C">
                          <w:pPr>
                            <w:spacing w:after="100"/>
                          </w:pPr>
                          <w:r>
                            <w:rPr>
                              <w:rFonts w:ascii="Tahoma" w:hAnsi="Tahoma" w:cs="Tahoma"/>
                              <w:color w:val="156082"/>
                              <w:sz w:val="16"/>
                              <w:szCs w:val="16"/>
                              <w:lang w:val="en-US"/>
                            </w:rPr>
                            <w:t>@sistemaocbpe</w:t>
                          </w:r>
                          <w:r>
                            <w:rPr>
                              <w:rFonts w:ascii="Tahoma" w:hAnsi="Tahoma" w:cs="Tahoma"/>
                              <w:sz w:val="16"/>
                              <w:szCs w:val="16"/>
                              <w:lang w:val="en-US"/>
                            </w:rPr>
                            <w:br/>
                          </w:r>
                        </w:p>
                        <w:p w14:paraId="13CA2BA4" w14:textId="77777777" w:rsidR="00A9680C" w:rsidRDefault="00A9680C">
                          <w:pPr>
                            <w:rPr>
                              <w:rFonts w:ascii="Times" w:hAnsi="Times" w:cs="Times"/>
                              <w:sz w:val="16"/>
                              <w:szCs w:val="16"/>
                              <w:lang w:val="en-US"/>
                            </w:rPr>
                          </w:pPr>
                        </w:p>
                        <w:p w14:paraId="4DF8F6FD" w14:textId="77777777" w:rsidR="00A9680C" w:rsidRDefault="00A9680C">
                          <w:pPr>
                            <w:rPr>
                              <w:rFonts w:ascii="Times" w:hAnsi="Times" w:cs="Times"/>
                              <w:sz w:val="16"/>
                              <w:szCs w:val="16"/>
                              <w:lang w:val="en-US"/>
                            </w:rPr>
                          </w:pPr>
                        </w:p>
                        <w:p w14:paraId="63281B87" w14:textId="77777777" w:rsidR="00A9680C" w:rsidRDefault="00A9680C">
                          <w:pPr>
                            <w:rPr>
                              <w:sz w:val="16"/>
                              <w:szCs w:val="16"/>
                              <w:lang w:val="en-US"/>
                            </w:rPr>
                          </w:pPr>
                        </w:p>
                      </w:txbxContent>
                    </wps:txbx>
                    <wps:bodyPr vert="horz" wrap="square" lIns="91440" tIns="45720" rIns="91440" bIns="45720" anchor="t" anchorCtr="0" compatLnSpc="0">
                      <a:noAutofit/>
                    </wps:bodyPr>
                  </wps:wsp>
                </a:graphicData>
              </a:graphic>
            </wp:anchor>
          </w:drawing>
        </mc:Choice>
        <mc:Fallback>
          <w:pict>
            <v:shapetype w14:anchorId="18B2C20D" id="_x0000_t202" coordsize="21600,21600" o:spt="202" path="m,l,21600r21600,l21600,xe">
              <v:stroke joinstyle="miter"/>
              <v:path gradientshapeok="t" o:connecttype="rect"/>
            </v:shapetype>
            <v:shape id="Caixa de Texto 2" o:spid="_x0000_s1026" type="#_x0000_t202" style="position:absolute;margin-left:165.1pt;margin-top:7.15pt;width:71.4pt;height:19.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5YpuwEAAGsDAAAOAAAAZHJzL2Uyb0RvYy54bWysU9tu2zAMfR/QfxD0vtjO3JsRp1gXdBhQ&#10;rAWyfYAiS7EASdQkJXb29aPkNAm6t2EvMslDUYeH9OJhNJrshQ8KbEurWUmJsBw6Zbct/fnj6eMd&#10;JSEy2zENVrT0IAJ9WF59WAyuEXPoQXfCEyxiQzO4lvYxuqYoAu+FYWEGTlgEJXjDIrp+W3SeDVjd&#10;6GJeljfFAL5zHrgIAaOrCaTLXF9KweOLlEFEoluK3GI+fT436SyWC9ZsPXO94kca7B9YGKYsPnoq&#10;tWKRkZ1Xf5UyinsIIOOMgylASsVF7gG7qcp33ax75kTuBcUJ7iRT+H9l+ff92r16EsdHGHGASZDB&#10;hSZgMPUzSm/SF5kSxFHCw0k2MUbCMXhf3tzefaKEIzSvr6uqTlWK82XnQ/wqwJBktNTjVLJYbP8c&#10;4pT6lpLesvCktM6T0fZdIOWtWOinWwkuznSTFcfNiGAyN9AdsDXcTny0B/+bkgEn3dLwa8e8oER/&#10;syjlfVXXaTWyU1/fztHxl8jmEmGWY6mWRkom80uc1gnn6Vh8tmvHk0IT78+7CFLlHs+Mjpxxolml&#10;4/allbn0c9b5H1n+AQAA//8DAFBLAwQUAAYACAAAACEA6s2euN0AAAAJAQAADwAAAGRycy9kb3du&#10;cmV2LnhtbEyPwU7DMBBE70j8g7VI3KhNkhYa4lQViCuIllbi5sbbJGq8jmK3CX/PcoLjap5m3xSr&#10;yXXigkNoPWm4nykQSJW3LdUaPrevd48gQjRkTecJNXxjgFV5fVWY3PqRPvCyibXgEgq50dDE2OdS&#10;hqpBZ8LM90icHf3gTORzqKUdzMjlrpOJUgvpTEv8oTE9PjdYnTZnp2H3dvzaZ+q9fnHzfvSTkuSW&#10;Uuvbm2n9BCLiFP9g+NVndSjZ6eDPZIPoNKSpShjlIEtBMJA9pDzuoGGeLEGWhfy/oPwBAAD//wMA&#10;UEsBAi0AFAAGAAgAAAAhALaDOJL+AAAA4QEAABMAAAAAAAAAAAAAAAAAAAAAAFtDb250ZW50X1R5&#10;cGVzXS54bWxQSwECLQAUAAYACAAAACEAOP0h/9YAAACUAQAACwAAAAAAAAAAAAAAAAAvAQAAX3Jl&#10;bHMvLnJlbHNQSwECLQAUAAYACAAAACEAzeOWKbsBAABrAwAADgAAAAAAAAAAAAAAAAAuAgAAZHJz&#10;L2Uyb0RvYy54bWxQSwECLQAUAAYACAAAACEA6s2euN0AAAAJAQAADwAAAAAAAAAAAAAAAAAVBAAA&#10;ZHJzL2Rvd25yZXYueG1sUEsFBgAAAAAEAAQA8wAAAB8FAAAAAA==&#10;" filled="f" stroked="f">
              <v:textbox>
                <w:txbxContent>
                  <w:p w14:paraId="08FAACF7" w14:textId="77777777" w:rsidR="00A9680C" w:rsidRDefault="00A9680C">
                    <w:pPr>
                      <w:spacing w:after="100"/>
                    </w:pPr>
                    <w:r>
                      <w:rPr>
                        <w:rFonts w:ascii="Tahoma" w:hAnsi="Tahoma" w:cs="Tahoma"/>
                        <w:color w:val="156082"/>
                        <w:sz w:val="16"/>
                        <w:szCs w:val="16"/>
                        <w:lang w:val="en-US"/>
                      </w:rPr>
                      <w:t>@sistemaocbpe</w:t>
                    </w:r>
                    <w:r>
                      <w:rPr>
                        <w:rFonts w:ascii="Tahoma" w:hAnsi="Tahoma" w:cs="Tahoma"/>
                        <w:sz w:val="16"/>
                        <w:szCs w:val="16"/>
                        <w:lang w:val="en-US"/>
                      </w:rPr>
                      <w:br/>
                    </w:r>
                  </w:p>
                  <w:p w14:paraId="13CA2BA4" w14:textId="77777777" w:rsidR="00A9680C" w:rsidRDefault="00A9680C">
                    <w:pPr>
                      <w:rPr>
                        <w:rFonts w:ascii="Times" w:hAnsi="Times" w:cs="Times"/>
                        <w:sz w:val="16"/>
                        <w:szCs w:val="16"/>
                        <w:lang w:val="en-US"/>
                      </w:rPr>
                    </w:pPr>
                  </w:p>
                  <w:p w14:paraId="4DF8F6FD" w14:textId="77777777" w:rsidR="00A9680C" w:rsidRDefault="00A9680C">
                    <w:pPr>
                      <w:rPr>
                        <w:rFonts w:ascii="Times" w:hAnsi="Times" w:cs="Times"/>
                        <w:sz w:val="16"/>
                        <w:szCs w:val="16"/>
                        <w:lang w:val="en-US"/>
                      </w:rPr>
                    </w:pPr>
                  </w:p>
                  <w:p w14:paraId="63281B87" w14:textId="77777777" w:rsidR="00A9680C" w:rsidRDefault="00A9680C">
                    <w:pPr>
                      <w:rPr>
                        <w:sz w:val="16"/>
                        <w:szCs w:val="16"/>
                        <w:lang w:val="en-US"/>
                      </w:rPr>
                    </w:pPr>
                  </w:p>
                </w:txbxContent>
              </v:textbox>
              <w10:wrap type="square"/>
            </v:shape>
          </w:pict>
        </mc:Fallback>
      </mc:AlternateContent>
    </w:r>
    <w:r>
      <w:rPr>
        <w:rFonts w:ascii="Times" w:hAnsi="Times" w:cs="Times"/>
        <w:noProof/>
      </w:rPr>
      <w:drawing>
        <wp:anchor distT="0" distB="0" distL="114300" distR="114300" simplePos="0" relativeHeight="251665408" behindDoc="0" locked="0" layoutInCell="1" allowOverlap="1" wp14:anchorId="3788173C" wp14:editId="7AF02CCA">
          <wp:simplePos x="0" y="0"/>
          <wp:positionH relativeFrom="column">
            <wp:posOffset>2030918</wp:posOffset>
          </wp:positionH>
          <wp:positionV relativeFrom="paragraph">
            <wp:posOffset>142244</wp:posOffset>
          </wp:positionV>
          <wp:extent cx="121916" cy="121916"/>
          <wp:effectExtent l="0" t="0" r="0" b="0"/>
          <wp:wrapNone/>
          <wp:docPr id="1788621317" name="Imagem 3"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flipH="1">
                    <a:off x="0" y="0"/>
                    <a:ext cx="121916" cy="121916"/>
                  </a:xfrm>
                  <a:prstGeom prst="rect">
                    <a:avLst/>
                  </a:prstGeom>
                  <a:noFill/>
                  <a:ln>
                    <a:noFill/>
                    <a:prstDash/>
                  </a:ln>
                </pic:spPr>
              </pic:pic>
            </a:graphicData>
          </a:graphic>
        </wp:anchor>
      </w:drawing>
    </w:r>
    <w:r>
      <w:rPr>
        <w:noProof/>
      </w:rPr>
      <w:drawing>
        <wp:anchor distT="0" distB="0" distL="114300" distR="114300" simplePos="0" relativeHeight="251667456" behindDoc="0" locked="0" layoutInCell="1" allowOverlap="1" wp14:anchorId="6AF332F9" wp14:editId="0EF76263">
          <wp:simplePos x="0" y="0"/>
          <wp:positionH relativeFrom="column">
            <wp:posOffset>-538481</wp:posOffset>
          </wp:positionH>
          <wp:positionV relativeFrom="paragraph">
            <wp:posOffset>109883</wp:posOffset>
          </wp:positionV>
          <wp:extent cx="182880" cy="182880"/>
          <wp:effectExtent l="0" t="0" r="7620" b="7620"/>
          <wp:wrapNone/>
          <wp:docPr id="1329203756" name="Imagem 4" descr="Ícone&#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82880" cy="18288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4384" behindDoc="0" locked="0" layoutInCell="1" allowOverlap="1" wp14:anchorId="4386210B" wp14:editId="0BAE7BDD">
              <wp:simplePos x="0" y="0"/>
              <wp:positionH relativeFrom="column">
                <wp:posOffset>-446848</wp:posOffset>
              </wp:positionH>
              <wp:positionV relativeFrom="paragraph">
                <wp:posOffset>89757</wp:posOffset>
              </wp:positionV>
              <wp:extent cx="2567936" cy="228600"/>
              <wp:effectExtent l="0" t="0" r="0" b="0"/>
              <wp:wrapSquare wrapText="bothSides"/>
              <wp:docPr id="2074556238" name="Caixa de Texto 2"/>
              <wp:cNvGraphicFramePr/>
              <a:graphic xmlns:a="http://schemas.openxmlformats.org/drawingml/2006/main">
                <a:graphicData uri="http://schemas.microsoft.com/office/word/2010/wordprocessingShape">
                  <wps:wsp>
                    <wps:cNvSpPr txBox="1"/>
                    <wps:spPr>
                      <a:xfrm>
                        <a:off x="0" y="0"/>
                        <a:ext cx="2567936" cy="228600"/>
                      </a:xfrm>
                      <a:prstGeom prst="rect">
                        <a:avLst/>
                      </a:prstGeom>
                      <a:noFill/>
                      <a:ln>
                        <a:noFill/>
                        <a:prstDash/>
                      </a:ln>
                    </wps:spPr>
                    <wps:txbx>
                      <w:txbxContent>
                        <w:p w14:paraId="7EAD77B2" w14:textId="77777777" w:rsidR="00A9680C" w:rsidRDefault="00A9680C">
                          <w:r>
                            <w:rPr>
                              <w:rFonts w:ascii="Tahoma" w:hAnsi="Tahoma" w:cs="Tahoma"/>
                              <w:color w:val="156082"/>
                              <w:sz w:val="16"/>
                              <w:szCs w:val="16"/>
                              <w:lang w:val="en-US"/>
                            </w:rPr>
                            <w:t>https://www.linkedin.com/company/sistema-ocb-pe/</w:t>
                          </w:r>
                        </w:p>
                        <w:p w14:paraId="5FD5E385" w14:textId="77777777" w:rsidR="00A9680C" w:rsidRDefault="00A9680C">
                          <w:pPr>
                            <w:rPr>
                              <w:rFonts w:ascii="Times" w:hAnsi="Times" w:cs="Times"/>
                              <w:lang w:val="en-US"/>
                            </w:rPr>
                          </w:pPr>
                        </w:p>
                        <w:p w14:paraId="2B8648E6" w14:textId="77777777" w:rsidR="00A9680C" w:rsidRDefault="00A9680C">
                          <w:pPr>
                            <w:rPr>
                              <w:lang w:val="en-US"/>
                            </w:rPr>
                          </w:pPr>
                        </w:p>
                      </w:txbxContent>
                    </wps:txbx>
                    <wps:bodyPr vert="horz" wrap="square" lIns="91440" tIns="45720" rIns="91440" bIns="45720" anchor="t" anchorCtr="0" compatLnSpc="0">
                      <a:noAutofit/>
                    </wps:bodyPr>
                  </wps:wsp>
                </a:graphicData>
              </a:graphic>
            </wp:anchor>
          </w:drawing>
        </mc:Choice>
        <mc:Fallback>
          <w:pict>
            <v:shape w14:anchorId="4386210B" id="_x0000_s1027" type="#_x0000_t202" style="position:absolute;margin-left:-35.2pt;margin-top:7.05pt;width:202.2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ESlwAEAAHMDAAAOAAAAZHJzL2Uyb0RvYy54bWysU11v2yAUfZ/U/4B4X+x4adpacap2UadJ&#10;1Top6w8gGGIk4DIgsbNfvwvOkqh7q/qCuR/ce86514v7wWiyFz4osA2dTkpKhOXQKrtt6Ouvp8+3&#10;lITIbMs0WNHQgwj0fnn1adG7WlTQgW6FJ1jEhrp3De1idHVRBN4Jw8IEnLAYlOANi2j6bdF61mN1&#10;o4uqLOdFD751HrgIAb2rMUiXub6UgscXKYOIRDcUscV8+nxu0lksF6zeeuY6xY8w2DtQGKYsNj2V&#10;WrHIyM6r/0oZxT0EkHHCwRQgpeIic0A20/INm3XHnMhcUJzgTjKFjyvLf+zX7qcncXiEAQeYBOld&#10;qAM6E59BepO+iJRgHCU8nGQTQyQcndX1/Obuy5wSjrGqup2XWdfi/Nr5EL8JMCRdGupxLFkttn8O&#10;ETti6r+U1MzCk9I6j0bbN46Ut2KhG1+lcHHGm25x2AxEtRdcNtAekCJuKfbuwP+hpMeJNzT83jEv&#10;KNHfLUp6N53N0opkY3Z9U6HhLyObywizHEs1NFIyXr/Gca1wro7FZ7t2PCk1wn/YRZAqU00YR0RH&#10;6DjZrMBxC9PqXNo56/yvLP8CAAD//wMAUEsDBBQABgAIAAAAIQDTC+vE3QAAAAkBAAAPAAAAZHJz&#10;L2Rvd25yZXYueG1sTI/LTsMwEEX3SPyDNUjsWjs05RHiVAjEFkR5SOym8TSJiMdR7Dbh7xlWsBzd&#10;ozvnlpvZ9+pIY+wCW8iWBhRxHVzHjYW318fFNaiYkB32gcnCN0XYVKcnJRYuTPxCx21qlJRwLNBC&#10;m9JQaB3rljzGZRiIJduH0WOSc2y0G3GSct/rC2MutceO5UOLA923VH9tD97C+9P+8yM3z82DXw9T&#10;mI1mf6OtPT+b725BJZrTHwy/+qIOlTjtwoFdVL2FxZXJBZUgz0AJsFrlMm5nYW0y0FWp/y+ofgAA&#10;AP//AwBQSwECLQAUAAYACAAAACEAtoM4kv4AAADhAQAAEwAAAAAAAAAAAAAAAAAAAAAAW0NvbnRl&#10;bnRfVHlwZXNdLnhtbFBLAQItABQABgAIAAAAIQA4/SH/1gAAAJQBAAALAAAAAAAAAAAAAAAAAC8B&#10;AABfcmVscy8ucmVsc1BLAQItABQABgAIAAAAIQD85ESlwAEAAHMDAAAOAAAAAAAAAAAAAAAAAC4C&#10;AABkcnMvZTJvRG9jLnhtbFBLAQItABQABgAIAAAAIQDTC+vE3QAAAAkBAAAPAAAAAAAAAAAAAAAA&#10;ABoEAABkcnMvZG93bnJldi54bWxQSwUGAAAAAAQABADzAAAAJAUAAAAA&#10;" filled="f" stroked="f">
              <v:textbox>
                <w:txbxContent>
                  <w:p w14:paraId="7EAD77B2" w14:textId="77777777" w:rsidR="00A9680C" w:rsidRDefault="00A9680C">
                    <w:r>
                      <w:rPr>
                        <w:rFonts w:ascii="Tahoma" w:hAnsi="Tahoma" w:cs="Tahoma"/>
                        <w:color w:val="156082"/>
                        <w:sz w:val="16"/>
                        <w:szCs w:val="16"/>
                        <w:lang w:val="en-US"/>
                      </w:rPr>
                      <w:t>https://www.linkedin.com/company/sistema-ocb-pe/</w:t>
                    </w:r>
                  </w:p>
                  <w:p w14:paraId="5FD5E385" w14:textId="77777777" w:rsidR="00A9680C" w:rsidRDefault="00A9680C">
                    <w:pPr>
                      <w:rPr>
                        <w:rFonts w:ascii="Times" w:hAnsi="Times" w:cs="Times"/>
                        <w:lang w:val="en-US"/>
                      </w:rPr>
                    </w:pPr>
                  </w:p>
                  <w:p w14:paraId="2B8648E6" w14:textId="77777777" w:rsidR="00A9680C" w:rsidRDefault="00A9680C">
                    <w:pPr>
                      <w:rPr>
                        <w:lang w:val="en-US"/>
                      </w:rPr>
                    </w:pP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FD29118" wp14:editId="0C152E52">
              <wp:simplePos x="0" y="0"/>
              <wp:positionH relativeFrom="margin">
                <wp:posOffset>822960</wp:posOffset>
              </wp:positionH>
              <wp:positionV relativeFrom="paragraph">
                <wp:posOffset>-34290</wp:posOffset>
              </wp:positionV>
              <wp:extent cx="2499997" cy="264161"/>
              <wp:effectExtent l="0" t="0" r="0" b="2539"/>
              <wp:wrapSquare wrapText="bothSides"/>
              <wp:docPr id="679392857" name="Caixa de Texto 2"/>
              <wp:cNvGraphicFramePr/>
              <a:graphic xmlns:a="http://schemas.openxmlformats.org/drawingml/2006/main">
                <a:graphicData uri="http://schemas.microsoft.com/office/word/2010/wordprocessingShape">
                  <wps:wsp>
                    <wps:cNvSpPr txBox="1"/>
                    <wps:spPr>
                      <a:xfrm>
                        <a:off x="0" y="0"/>
                        <a:ext cx="2499997" cy="264161"/>
                      </a:xfrm>
                      <a:prstGeom prst="rect">
                        <a:avLst/>
                      </a:prstGeom>
                      <a:solidFill>
                        <a:srgbClr val="FFFFFF"/>
                      </a:solidFill>
                      <a:ln>
                        <a:noFill/>
                        <a:prstDash/>
                      </a:ln>
                    </wps:spPr>
                    <wps:txbx>
                      <w:txbxContent>
                        <w:p w14:paraId="05767112" w14:textId="77777777" w:rsidR="00A9680C" w:rsidRDefault="00A9680C">
                          <w:hyperlink r:id="rId4" w:history="1">
                            <w:r>
                              <w:t>www.somoscooperativismo-pe.coop.br</w:t>
                            </w:r>
                          </w:hyperlink>
                          <w:r>
                            <w:rPr>
                              <w:rFonts w:ascii="Tahoma" w:hAnsi="Tahoma" w:cs="Tahoma"/>
                              <w:color w:val="156082"/>
                              <w:sz w:val="16"/>
                              <w:szCs w:val="16"/>
                            </w:rPr>
                            <w:t xml:space="preserve"> </w:t>
                          </w:r>
                          <w:r>
                            <w:rPr>
                              <w:rFonts w:ascii="Tahoma" w:hAnsi="Tahoma" w:cs="Tahoma"/>
                              <w:sz w:val="16"/>
                              <w:szCs w:val="16"/>
                              <w:lang w:val="en-US"/>
                            </w:rPr>
                            <w:br/>
                          </w:r>
                        </w:p>
                        <w:p w14:paraId="2BDC71BE" w14:textId="77777777" w:rsidR="00A9680C" w:rsidRDefault="00A9680C">
                          <w:pPr>
                            <w:rPr>
                              <w:rFonts w:ascii="Times" w:hAnsi="Times" w:cs="Times"/>
                              <w:lang w:val="en-US"/>
                            </w:rPr>
                          </w:pPr>
                        </w:p>
                        <w:p w14:paraId="43045453" w14:textId="77777777" w:rsidR="00A9680C" w:rsidRDefault="00A9680C">
                          <w:pPr>
                            <w:rPr>
                              <w:rFonts w:ascii="Times" w:hAnsi="Times" w:cs="Times"/>
                              <w:lang w:val="en-US"/>
                            </w:rPr>
                          </w:pPr>
                        </w:p>
                        <w:p w14:paraId="1823C6E0" w14:textId="77777777" w:rsidR="00A9680C" w:rsidRDefault="00A9680C">
                          <w:pPr>
                            <w:rPr>
                              <w:lang w:val="en-US"/>
                            </w:rPr>
                          </w:pPr>
                        </w:p>
                      </w:txbxContent>
                    </wps:txbx>
                    <wps:bodyPr vert="horz" wrap="square" lIns="91440" tIns="45720" rIns="91440" bIns="45720" anchor="t" anchorCtr="0" compatLnSpc="0">
                      <a:noAutofit/>
                    </wps:bodyPr>
                  </wps:wsp>
                </a:graphicData>
              </a:graphic>
            </wp:anchor>
          </w:drawing>
        </mc:Choice>
        <mc:Fallback>
          <w:pict>
            <v:shape w14:anchorId="3FD29118" id="_x0000_s1028" type="#_x0000_t202" style="position:absolute;margin-left:64.8pt;margin-top:-2.7pt;width:196.85pt;height:20.8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hM1gEAAJwDAAAOAAAAZHJzL2Uyb0RvYy54bWysU8GO0zAQvSPxD5bvNG0UumzUdAVbFSGt&#10;AKnsBziO01hyPGbsNilfz9jptoW9IXxwPJ7x85vnl9XD2Bt2VOg12IovZnPOlJXQaLuv+POP7bsP&#10;nPkgbCMMWFXxk/L8Yf32zWpwpcqhA9MoZARifTm4inchuDLLvOxUL/wMnLKUbAF7ESjEfdagGAi9&#10;N1k+ny+zAbBxCFJ5T7ubKcnXCb9tlQzf2tarwEzFiVtIM6a5jnO2Xolyj8J1Wp5piH9g0Qtt6dIL&#10;1EYEwQ6oX0H1WiJ4aMNMQp9B22qpUg/UzWL+Vze7TjiVeiFxvLvI5P8frPx63LnvyML4CUZ6wCjI&#10;4HzpaTP2M7bYxy8xZZQnCU8X2dQYmKTNvLincceZpFy+LBbLBJNdTzv04bOCnsVFxZGeJakljk8+&#10;0I1U+lISL/NgdLPVxqQA9/WjQXYU9ITbNCJJOvJHmbGx2EI8lh41Am6E76bamM6ujcVVGOuR6YYo&#10;vzRdQ3MiLcjORLID/MXZQNaouP95EKg4M18saX+/KIropRQU7+9yCvA2U99mhJUEVfHA2bR8DJP/&#10;yABOhCe7czJKOtH/eAjQ6qRJ5DgxOlMnC6S+z3aNHruNU9X1p1r/BgAA//8DAFBLAwQUAAYACAAA&#10;ACEAkBZNP94AAAAJAQAADwAAAGRycy9kb3ducmV2LnhtbEyP0U6DQBBF3038h82Y+GLaRSjUUpZG&#10;TTS+tvYDBnYKpOwsYbeF/r3rkz7ezMm9Z4rdbHpxpdF1lhU8LyMQxLXVHTcKjt8fixcQziNr7C2T&#10;ghs52JX3dwXm2k68p+vBNyKUsMtRQev9kEvp6pYMuqUdiMPtZEeDPsSxkXrEKZSbXsZRlEmDHYeF&#10;Fgd6b6k+Hy5Gwelreko3U/Xpj+v9KnvDbl3Zm1KPD/PrFoSn2f/B8Ksf1KEMTpW9sHaiDzneZAFV&#10;sEhXIAKQxkkColKQZDHIspD/Pyh/AAAA//8DAFBLAQItABQABgAIAAAAIQC2gziS/gAAAOEBAAAT&#10;AAAAAAAAAAAAAAAAAAAAAABbQ29udGVudF9UeXBlc10ueG1sUEsBAi0AFAAGAAgAAAAhADj9If/W&#10;AAAAlAEAAAsAAAAAAAAAAAAAAAAALwEAAF9yZWxzLy5yZWxzUEsBAi0AFAAGAAgAAAAhAJESKEzW&#10;AQAAnAMAAA4AAAAAAAAAAAAAAAAALgIAAGRycy9lMm9Eb2MueG1sUEsBAi0AFAAGAAgAAAAhAJAW&#10;TT/eAAAACQEAAA8AAAAAAAAAAAAAAAAAMAQAAGRycy9kb3ducmV2LnhtbFBLBQYAAAAABAAEAPMA&#10;AAA7BQAAAAA=&#10;" stroked="f">
              <v:textbox>
                <w:txbxContent>
                  <w:p w14:paraId="05767112" w14:textId="77777777" w:rsidR="00A9680C" w:rsidRDefault="00A9680C">
                    <w:hyperlink r:id="rId5" w:history="1">
                      <w:r>
                        <w:t>www.somoscooperativismo-pe.coop.br</w:t>
                      </w:r>
                    </w:hyperlink>
                    <w:r>
                      <w:rPr>
                        <w:rFonts w:ascii="Tahoma" w:hAnsi="Tahoma" w:cs="Tahoma"/>
                        <w:color w:val="156082"/>
                        <w:sz w:val="16"/>
                        <w:szCs w:val="16"/>
                      </w:rPr>
                      <w:t xml:space="preserve"> </w:t>
                    </w:r>
                    <w:r>
                      <w:rPr>
                        <w:rFonts w:ascii="Tahoma" w:hAnsi="Tahoma" w:cs="Tahoma"/>
                        <w:sz w:val="16"/>
                        <w:szCs w:val="16"/>
                        <w:lang w:val="en-US"/>
                      </w:rPr>
                      <w:br/>
                    </w:r>
                  </w:p>
                  <w:p w14:paraId="2BDC71BE" w14:textId="77777777" w:rsidR="00A9680C" w:rsidRDefault="00A9680C">
                    <w:pPr>
                      <w:rPr>
                        <w:rFonts w:ascii="Times" w:hAnsi="Times" w:cs="Times"/>
                        <w:lang w:val="en-US"/>
                      </w:rPr>
                    </w:pPr>
                  </w:p>
                  <w:p w14:paraId="43045453" w14:textId="77777777" w:rsidR="00A9680C" w:rsidRDefault="00A9680C">
                    <w:pPr>
                      <w:rPr>
                        <w:rFonts w:ascii="Times" w:hAnsi="Times" w:cs="Times"/>
                        <w:lang w:val="en-US"/>
                      </w:rPr>
                    </w:pPr>
                  </w:p>
                  <w:p w14:paraId="1823C6E0" w14:textId="77777777" w:rsidR="00A9680C" w:rsidRDefault="00A9680C">
                    <w:pPr>
                      <w:rPr>
                        <w:lang w:val="en-US"/>
                      </w:rPr>
                    </w:pPr>
                  </w:p>
                </w:txbxContent>
              </v:textbox>
              <w10:wrap type="square" anchorx="margin"/>
            </v:shape>
          </w:pict>
        </mc:Fallback>
      </mc:AlternateContent>
    </w:r>
    <w:r>
      <w:rPr>
        <w:noProof/>
      </w:rPr>
      <w:drawing>
        <wp:anchor distT="0" distB="0" distL="114300" distR="114300" simplePos="0" relativeHeight="251662336" behindDoc="0" locked="0" layoutInCell="1" allowOverlap="1" wp14:anchorId="239EC925" wp14:editId="1D97639D">
          <wp:simplePos x="0" y="0"/>
          <wp:positionH relativeFrom="column">
            <wp:posOffset>724533</wp:posOffset>
          </wp:positionH>
          <wp:positionV relativeFrom="paragraph">
            <wp:posOffset>-5084</wp:posOffset>
          </wp:positionV>
          <wp:extent cx="167636" cy="167636"/>
          <wp:effectExtent l="0" t="0" r="3814" b="3814"/>
          <wp:wrapNone/>
          <wp:docPr id="1416290003" name="Imagem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7636" cy="167636"/>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6432" behindDoc="0" locked="0" layoutInCell="1" allowOverlap="1" wp14:anchorId="53D54956" wp14:editId="386B5723">
              <wp:simplePos x="0" y="0"/>
              <wp:positionH relativeFrom="column">
                <wp:posOffset>-600075</wp:posOffset>
              </wp:positionH>
              <wp:positionV relativeFrom="paragraph">
                <wp:posOffset>-287021</wp:posOffset>
              </wp:positionV>
              <wp:extent cx="5204463" cy="472443"/>
              <wp:effectExtent l="0" t="0" r="0" b="3807"/>
              <wp:wrapNone/>
              <wp:docPr id="1334837549" name="Caixa de Texto 1"/>
              <wp:cNvGraphicFramePr/>
              <a:graphic xmlns:a="http://schemas.openxmlformats.org/drawingml/2006/main">
                <a:graphicData uri="http://schemas.microsoft.com/office/word/2010/wordprocessingShape">
                  <wps:wsp>
                    <wps:cNvSpPr txBox="1"/>
                    <wps:spPr>
                      <a:xfrm>
                        <a:off x="0" y="0"/>
                        <a:ext cx="5204463" cy="472443"/>
                      </a:xfrm>
                      <a:prstGeom prst="rect">
                        <a:avLst/>
                      </a:prstGeom>
                      <a:noFill/>
                      <a:ln>
                        <a:noFill/>
                        <a:prstDash/>
                      </a:ln>
                    </wps:spPr>
                    <wps:txbx>
                      <w:txbxContent>
                        <w:p w14:paraId="736683B0" w14:textId="77777777" w:rsidR="00A9680C" w:rsidRDefault="00A9680C">
                          <w:pPr>
                            <w:spacing w:line="240" w:lineRule="auto"/>
                          </w:pPr>
                          <w:r>
                            <w:rPr>
                              <w:rFonts w:ascii="Tahoma" w:hAnsi="Tahoma" w:cs="Tahoma"/>
                              <w:b/>
                              <w:color w:val="000000"/>
                              <w:sz w:val="16"/>
                              <w:szCs w:val="16"/>
                            </w:rPr>
                            <w:t>Serviço Nacional de Aprendizagem do Cooperativismo no Estado de Pernambuco (</w:t>
                          </w:r>
                          <w:proofErr w:type="spellStart"/>
                          <w:r>
                            <w:rPr>
                              <w:rFonts w:ascii="Tahoma" w:hAnsi="Tahoma" w:cs="Tahoma"/>
                              <w:b/>
                              <w:color w:val="000000"/>
                              <w:sz w:val="16"/>
                              <w:szCs w:val="16"/>
                            </w:rPr>
                            <w:t>Sescoop</w:t>
                          </w:r>
                          <w:proofErr w:type="spellEnd"/>
                          <w:r>
                            <w:rPr>
                              <w:rFonts w:ascii="Tahoma" w:hAnsi="Tahoma" w:cs="Tahoma"/>
                              <w:b/>
                              <w:color w:val="000000"/>
                              <w:sz w:val="16"/>
                              <w:szCs w:val="16"/>
                            </w:rPr>
                            <w:t>/PE)</w:t>
                          </w:r>
                          <w:r>
                            <w:rPr>
                              <w:rFonts w:ascii="Tahoma" w:hAnsi="Tahoma" w:cs="Tahoma"/>
                              <w:color w:val="000000"/>
                              <w:sz w:val="16"/>
                              <w:szCs w:val="16"/>
                            </w:rPr>
                            <w:t xml:space="preserve"> </w:t>
                          </w:r>
                          <w:r>
                            <w:rPr>
                              <w:rFonts w:ascii="Tahoma" w:hAnsi="Tahoma" w:cs="Tahoma"/>
                              <w:color w:val="000000"/>
                              <w:sz w:val="16"/>
                              <w:szCs w:val="16"/>
                            </w:rPr>
                            <w:br/>
                            <w:t xml:space="preserve">Rua Manoel Joaquim de Almeida, 165 – Iputinga. CEP: 50670-370 – Recife/PE | Tel.: (81) 3032-8300 </w:t>
                          </w:r>
                          <w:r>
                            <w:rPr>
                              <w:rFonts w:ascii="Tahoma" w:hAnsi="Tahoma" w:cs="Tahoma"/>
                              <w:color w:val="000000"/>
                              <w:sz w:val="16"/>
                              <w:szCs w:val="16"/>
                            </w:rPr>
                            <w:br/>
                            <w:t>CNPJ: 07.519.444/0001-87</w:t>
                          </w:r>
                        </w:p>
                      </w:txbxContent>
                    </wps:txbx>
                    <wps:bodyPr vert="horz" wrap="square" lIns="91440" tIns="45720" rIns="91440" bIns="45720" anchor="t" anchorCtr="0" compatLnSpc="0">
                      <a:noAutofit/>
                    </wps:bodyPr>
                  </wps:wsp>
                </a:graphicData>
              </a:graphic>
            </wp:anchor>
          </w:drawing>
        </mc:Choice>
        <mc:Fallback>
          <w:pict>
            <v:shape w14:anchorId="53D54956" id="Caixa de Texto 1" o:spid="_x0000_s1029" type="#_x0000_t202" style="position:absolute;margin-left:-47.25pt;margin-top:-22.6pt;width:409.8pt;height:37.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p0wAEAAHMDAAAOAAAAZHJzL2Uyb0RvYy54bWysU11v2yAUfa+0/4B4X3Bct92sONW2qNOk&#10;qq2U7QcQDDES5jIgsbNfvwtOk6h7q/Zyzf3gcO6514v7sTdkL33QYBs6nxWUSCug1Xbb0F8/Hz5+&#10;oiREbltuwMqGHmSg98sPV4vB1bKEDkwrPUEQG+rBNbSL0dWMBdHJnocZOGkxqcD3PKLrt6z1fED0&#10;3rCyKG7ZAL51HoQMAaOrKUmXGV8pKeKzUkFGYhqK3GK2PttNsmy54PXWc9dpcaTB38Gi59rioyeo&#10;FY+c7Lz+B6rXwkMAFWcCegZKaSFzD9jNvHjTzbrjTuZeUJzgTjKF/wcrnvZr9+JJHL/CiANMggwu&#10;1AGDqZ9R+T59kSnBPEp4OMkmx0gEBm/KoqpurykRmKvuyqq6TjDsfNv5EL9L6Ek6NNTjWLJafP8Y&#10;4lT6WpIes/CgjcmjMfZNINWteOimWynNznzTKY6bkei2oZlEimygPWCLuKX4dgf+DyUDTryh4feO&#10;e0mJ+WFR0s/zqkorkp3q5q5Ex19mNpcZbgVCNTRSMh2/xWmtcK6Ox0e7diIpNdH/sougdG71zOhI&#10;HSebxTpuYVqdSz9Xnf+V5V8AAAD//wMAUEsDBBQABgAIAAAAIQCOr0MI3gAAAAoBAAAPAAAAZHJz&#10;L2Rvd25yZXYueG1sTI9NT8MwDIbvSPyHyEjctmRRC7Q0nRCIK4jxIXHLGq+taJyqydby7zEnuNny&#10;o9fPW20XP4gTTrEPZGCzViCQmuB6ag28vT6ubkDEZMnZIRAa+MYI2/r8rLKlCzO94GmXWsEhFEtr&#10;oEtpLKWMTYfexnUYkfh2CJO3ideplW6yM4f7QWqlrqS3PfGHzo5432HztTt6A+9Ph8+PTD23Dz4f&#10;57AoSb6QxlxeLHe3IBIu6Q+GX31Wh5qd9uFILorBwKrIckZ5yHINgolrnW9A7A3oQoOsK/m/Qv0D&#10;AAD//wMAUEsBAi0AFAAGAAgAAAAhALaDOJL+AAAA4QEAABMAAAAAAAAAAAAAAAAAAAAAAFtDb250&#10;ZW50X1R5cGVzXS54bWxQSwECLQAUAAYACAAAACEAOP0h/9YAAACUAQAACwAAAAAAAAAAAAAAAAAv&#10;AQAAX3JlbHMvLnJlbHNQSwECLQAUAAYACAAAACEA90DadMABAABzAwAADgAAAAAAAAAAAAAAAAAu&#10;AgAAZHJzL2Uyb0RvYy54bWxQSwECLQAUAAYACAAAACEAjq9DCN4AAAAKAQAADwAAAAAAAAAAAAAA&#10;AAAaBAAAZHJzL2Rvd25yZXYueG1sUEsFBgAAAAAEAAQA8wAAACUFAAAAAA==&#10;" filled="f" stroked="f">
              <v:textbox>
                <w:txbxContent>
                  <w:p w14:paraId="736683B0" w14:textId="77777777" w:rsidR="00A9680C" w:rsidRDefault="00A9680C">
                    <w:pPr>
                      <w:spacing w:line="240" w:lineRule="auto"/>
                    </w:pPr>
                    <w:r>
                      <w:rPr>
                        <w:rFonts w:ascii="Tahoma" w:hAnsi="Tahoma" w:cs="Tahoma"/>
                        <w:b/>
                        <w:color w:val="000000"/>
                        <w:sz w:val="16"/>
                        <w:szCs w:val="16"/>
                      </w:rPr>
                      <w:t>Serviço Nacional de Aprendizagem do Cooperativismo no Estado de Pernambuco (Sescoop/PE)</w:t>
                    </w:r>
                    <w:r>
                      <w:rPr>
                        <w:rFonts w:ascii="Tahoma" w:hAnsi="Tahoma" w:cs="Tahoma"/>
                        <w:color w:val="000000"/>
                        <w:sz w:val="16"/>
                        <w:szCs w:val="16"/>
                      </w:rPr>
                      <w:t xml:space="preserve"> </w:t>
                    </w:r>
                    <w:r>
                      <w:rPr>
                        <w:rFonts w:ascii="Tahoma" w:hAnsi="Tahoma" w:cs="Tahoma"/>
                        <w:color w:val="000000"/>
                        <w:sz w:val="16"/>
                        <w:szCs w:val="16"/>
                      </w:rPr>
                      <w:br/>
                      <w:t xml:space="preserve">Rua Manoel Joaquim de Almeida, 165 – Iputinga. CEP: 50670-370 – Recife/PE | Tel.: (81) 3032-8300 </w:t>
                    </w:r>
                    <w:r>
                      <w:rPr>
                        <w:rFonts w:ascii="Tahoma" w:hAnsi="Tahoma" w:cs="Tahoma"/>
                        <w:color w:val="000000"/>
                        <w:sz w:val="16"/>
                        <w:szCs w:val="16"/>
                      </w:rPr>
                      <w:br/>
                      <w:t>CNPJ: 07.519.444/0001-87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55C8" w14:textId="77777777" w:rsidR="00E63C07" w:rsidRDefault="00E63C07">
      <w:pPr>
        <w:spacing w:after="0" w:line="240" w:lineRule="auto"/>
      </w:pPr>
      <w:r>
        <w:rPr>
          <w:color w:val="000000"/>
        </w:rPr>
        <w:separator/>
      </w:r>
    </w:p>
  </w:footnote>
  <w:footnote w:type="continuationSeparator" w:id="0">
    <w:p w14:paraId="72FB1BC7" w14:textId="77777777" w:rsidR="00E63C07" w:rsidRDefault="00E6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30E7" w14:textId="77777777" w:rsidR="00A9680C" w:rsidRDefault="00A9680C">
    <w:pPr>
      <w:pStyle w:val="Cabealho"/>
    </w:pPr>
    <w:r>
      <w:rPr>
        <w:noProof/>
      </w:rPr>
      <w:drawing>
        <wp:anchor distT="0" distB="0" distL="114300" distR="114300" simplePos="0" relativeHeight="251659264" behindDoc="1" locked="0" layoutInCell="1" allowOverlap="1" wp14:anchorId="2477E29B" wp14:editId="263D107A">
          <wp:simplePos x="0" y="0"/>
          <wp:positionH relativeFrom="page">
            <wp:align>right</wp:align>
          </wp:positionH>
          <wp:positionV relativeFrom="page">
            <wp:posOffset>160020</wp:posOffset>
          </wp:positionV>
          <wp:extent cx="7589520" cy="1798323"/>
          <wp:effectExtent l="0" t="0" r="0" b="0"/>
          <wp:wrapNone/>
          <wp:docPr id="456394401" name="Imagem3" descr="Padrão do plano de fun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 t="1" r="-386" b="83170"/>
                  <a:stretch>
                    <a:fillRect/>
                  </a:stretch>
                </pic:blipFill>
                <pic:spPr>
                  <a:xfrm>
                    <a:off x="0" y="0"/>
                    <a:ext cx="7589520" cy="179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325"/>
    <w:multiLevelType w:val="hybridMultilevel"/>
    <w:tmpl w:val="4E8E0D1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460F3D"/>
    <w:multiLevelType w:val="hybridMultilevel"/>
    <w:tmpl w:val="42900B74"/>
    <w:lvl w:ilvl="0" w:tplc="DDB86244">
      <w:numFmt w:val="bullet"/>
      <w:lvlText w:val="•"/>
      <w:lvlJc w:val="left"/>
      <w:pPr>
        <w:ind w:left="1065" w:hanging="705"/>
      </w:pPr>
      <w:rPr>
        <w:rFonts w:ascii="Times New Roman" w:eastAsia="Aptos"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3887AFA"/>
    <w:multiLevelType w:val="hybridMultilevel"/>
    <w:tmpl w:val="1D826944"/>
    <w:lvl w:ilvl="0" w:tplc="0416000D">
      <w:start w:val="1"/>
      <w:numFmt w:val="bullet"/>
      <w:lvlText w:val=""/>
      <w:lvlJc w:val="left"/>
      <w:pPr>
        <w:ind w:left="720" w:hanging="360"/>
      </w:pPr>
      <w:rPr>
        <w:rFonts w:ascii="Wingdings" w:hAnsi="Wingdings" w:hint="default"/>
      </w:rPr>
    </w:lvl>
    <w:lvl w:ilvl="1" w:tplc="E9FE7876">
      <w:numFmt w:val="bullet"/>
      <w:lvlText w:val="•"/>
      <w:lvlJc w:val="left"/>
      <w:pPr>
        <w:ind w:left="1785" w:hanging="705"/>
      </w:pPr>
      <w:rPr>
        <w:rFonts w:ascii="Times New Roman" w:eastAsia="Aptos"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FC3FB7"/>
    <w:multiLevelType w:val="multilevel"/>
    <w:tmpl w:val="300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F4D98"/>
    <w:multiLevelType w:val="hybridMultilevel"/>
    <w:tmpl w:val="258E40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2A41B56"/>
    <w:multiLevelType w:val="hybridMultilevel"/>
    <w:tmpl w:val="2C6EE214"/>
    <w:lvl w:ilvl="0" w:tplc="FD6CADC6">
      <w:numFmt w:val="bullet"/>
      <w:lvlText w:val=""/>
      <w:lvlJc w:val="left"/>
      <w:pPr>
        <w:ind w:left="720" w:hanging="360"/>
      </w:pPr>
      <w:rPr>
        <w:rFonts w:ascii="Symbol" w:eastAsia="Apto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E7939"/>
    <w:multiLevelType w:val="hybridMultilevel"/>
    <w:tmpl w:val="8C24A7E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DEC60F1"/>
    <w:multiLevelType w:val="hybridMultilevel"/>
    <w:tmpl w:val="9D1CDF88"/>
    <w:lvl w:ilvl="0" w:tplc="1DD2613C">
      <w:numFmt w:val="bullet"/>
      <w:lvlText w:val="•"/>
      <w:lvlJc w:val="left"/>
      <w:pPr>
        <w:ind w:left="1065" w:hanging="705"/>
      </w:pPr>
      <w:rPr>
        <w:rFonts w:ascii="Times New Roman" w:eastAsia="Aptos"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48503C6"/>
    <w:multiLevelType w:val="multilevel"/>
    <w:tmpl w:val="022E08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52A3B4E"/>
    <w:multiLevelType w:val="hybridMultilevel"/>
    <w:tmpl w:val="AA9A7D96"/>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6BD34A9"/>
    <w:multiLevelType w:val="multilevel"/>
    <w:tmpl w:val="022E08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6CFC4B29"/>
    <w:multiLevelType w:val="multilevel"/>
    <w:tmpl w:val="41B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F7082"/>
    <w:multiLevelType w:val="hybridMultilevel"/>
    <w:tmpl w:val="0E645800"/>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755B074C"/>
    <w:multiLevelType w:val="multilevel"/>
    <w:tmpl w:val="022E086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755F1871"/>
    <w:multiLevelType w:val="hybridMultilevel"/>
    <w:tmpl w:val="DE62FF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6817A64"/>
    <w:multiLevelType w:val="hybridMultilevel"/>
    <w:tmpl w:val="445E1D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F2449A9"/>
    <w:multiLevelType w:val="hybridMultilevel"/>
    <w:tmpl w:val="3B7A26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3815353">
    <w:abstractNumId w:val="8"/>
  </w:num>
  <w:num w:numId="2" w16cid:durableId="268897540">
    <w:abstractNumId w:val="13"/>
  </w:num>
  <w:num w:numId="3" w16cid:durableId="56325819">
    <w:abstractNumId w:val="10"/>
  </w:num>
  <w:num w:numId="4" w16cid:durableId="1091122636">
    <w:abstractNumId w:val="16"/>
  </w:num>
  <w:num w:numId="5" w16cid:durableId="489640694">
    <w:abstractNumId w:val="5"/>
  </w:num>
  <w:num w:numId="6" w16cid:durableId="659893072">
    <w:abstractNumId w:val="4"/>
  </w:num>
  <w:num w:numId="7" w16cid:durableId="300112099">
    <w:abstractNumId w:val="2"/>
  </w:num>
  <w:num w:numId="8" w16cid:durableId="1489056878">
    <w:abstractNumId w:val="7"/>
  </w:num>
  <w:num w:numId="9" w16cid:durableId="199126700">
    <w:abstractNumId w:val="0"/>
  </w:num>
  <w:num w:numId="10" w16cid:durableId="1126587267">
    <w:abstractNumId w:val="1"/>
  </w:num>
  <w:num w:numId="11" w16cid:durableId="1998410776">
    <w:abstractNumId w:val="9"/>
  </w:num>
  <w:num w:numId="12" w16cid:durableId="912204093">
    <w:abstractNumId w:val="6"/>
  </w:num>
  <w:num w:numId="13" w16cid:durableId="2070568514">
    <w:abstractNumId w:val="11"/>
  </w:num>
  <w:num w:numId="14" w16cid:durableId="936333748">
    <w:abstractNumId w:val="3"/>
  </w:num>
  <w:num w:numId="15" w16cid:durableId="2054769741">
    <w:abstractNumId w:val="14"/>
  </w:num>
  <w:num w:numId="16" w16cid:durableId="2068019624">
    <w:abstractNumId w:val="15"/>
  </w:num>
  <w:num w:numId="17" w16cid:durableId="1454135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DE"/>
    <w:rsid w:val="00015191"/>
    <w:rsid w:val="0006758F"/>
    <w:rsid w:val="000960FC"/>
    <w:rsid w:val="000C341C"/>
    <w:rsid w:val="000C752F"/>
    <w:rsid w:val="000E0D5A"/>
    <w:rsid w:val="000E2103"/>
    <w:rsid w:val="000E520B"/>
    <w:rsid w:val="00102C70"/>
    <w:rsid w:val="00176245"/>
    <w:rsid w:val="00176B8A"/>
    <w:rsid w:val="001860C5"/>
    <w:rsid w:val="00195240"/>
    <w:rsid w:val="00256CE6"/>
    <w:rsid w:val="002703DE"/>
    <w:rsid w:val="0029097B"/>
    <w:rsid w:val="00290EF7"/>
    <w:rsid w:val="002A19B9"/>
    <w:rsid w:val="002A4A95"/>
    <w:rsid w:val="002C7F78"/>
    <w:rsid w:val="00317E32"/>
    <w:rsid w:val="00345F8A"/>
    <w:rsid w:val="0034674E"/>
    <w:rsid w:val="003475DA"/>
    <w:rsid w:val="00353DD5"/>
    <w:rsid w:val="003C2C74"/>
    <w:rsid w:val="003E3FBE"/>
    <w:rsid w:val="003F65A7"/>
    <w:rsid w:val="00436DE6"/>
    <w:rsid w:val="004558AB"/>
    <w:rsid w:val="0048611F"/>
    <w:rsid w:val="004A49BC"/>
    <w:rsid w:val="004A7F87"/>
    <w:rsid w:val="005015EF"/>
    <w:rsid w:val="0051333A"/>
    <w:rsid w:val="005547C6"/>
    <w:rsid w:val="00556D14"/>
    <w:rsid w:val="0056270B"/>
    <w:rsid w:val="005703A1"/>
    <w:rsid w:val="00594D50"/>
    <w:rsid w:val="005A4D29"/>
    <w:rsid w:val="005B1050"/>
    <w:rsid w:val="005C138A"/>
    <w:rsid w:val="005C1BA7"/>
    <w:rsid w:val="005C5C77"/>
    <w:rsid w:val="005E5DAF"/>
    <w:rsid w:val="00671606"/>
    <w:rsid w:val="00680629"/>
    <w:rsid w:val="006846D4"/>
    <w:rsid w:val="006C515B"/>
    <w:rsid w:val="00735A5F"/>
    <w:rsid w:val="0074729D"/>
    <w:rsid w:val="007809DB"/>
    <w:rsid w:val="00784597"/>
    <w:rsid w:val="00787321"/>
    <w:rsid w:val="007A37B6"/>
    <w:rsid w:val="008054F3"/>
    <w:rsid w:val="00823E71"/>
    <w:rsid w:val="008277A6"/>
    <w:rsid w:val="008317CC"/>
    <w:rsid w:val="008509B7"/>
    <w:rsid w:val="00881C20"/>
    <w:rsid w:val="00895C2A"/>
    <w:rsid w:val="00910FE6"/>
    <w:rsid w:val="00912A61"/>
    <w:rsid w:val="00925D70"/>
    <w:rsid w:val="00952EA3"/>
    <w:rsid w:val="00971779"/>
    <w:rsid w:val="00980608"/>
    <w:rsid w:val="00984EEE"/>
    <w:rsid w:val="00985AAE"/>
    <w:rsid w:val="00991EEE"/>
    <w:rsid w:val="009A20F4"/>
    <w:rsid w:val="009B39FD"/>
    <w:rsid w:val="00A167D7"/>
    <w:rsid w:val="00A95AD8"/>
    <w:rsid w:val="00A9680C"/>
    <w:rsid w:val="00AA1E5A"/>
    <w:rsid w:val="00AA4FB5"/>
    <w:rsid w:val="00AE0988"/>
    <w:rsid w:val="00AF1F50"/>
    <w:rsid w:val="00B27C00"/>
    <w:rsid w:val="00B67470"/>
    <w:rsid w:val="00B75FEB"/>
    <w:rsid w:val="00B76EC0"/>
    <w:rsid w:val="00B86810"/>
    <w:rsid w:val="00B872DE"/>
    <w:rsid w:val="00BB2F17"/>
    <w:rsid w:val="00BF7806"/>
    <w:rsid w:val="00C2044D"/>
    <w:rsid w:val="00C20C50"/>
    <w:rsid w:val="00C75EE5"/>
    <w:rsid w:val="00CC09DF"/>
    <w:rsid w:val="00CE1509"/>
    <w:rsid w:val="00D05AD6"/>
    <w:rsid w:val="00D20F15"/>
    <w:rsid w:val="00D452F3"/>
    <w:rsid w:val="00D47B2E"/>
    <w:rsid w:val="00D501CB"/>
    <w:rsid w:val="00DA571B"/>
    <w:rsid w:val="00DE483C"/>
    <w:rsid w:val="00DF36D4"/>
    <w:rsid w:val="00E07278"/>
    <w:rsid w:val="00E42E2C"/>
    <w:rsid w:val="00E63C07"/>
    <w:rsid w:val="00E6753F"/>
    <w:rsid w:val="00E86084"/>
    <w:rsid w:val="00EC2639"/>
    <w:rsid w:val="00ED06C1"/>
    <w:rsid w:val="00F01FCD"/>
    <w:rsid w:val="00F52099"/>
    <w:rsid w:val="00F55702"/>
    <w:rsid w:val="00F631B3"/>
    <w:rsid w:val="00F730EF"/>
    <w:rsid w:val="00FE4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144"/>
  <w15:docId w15:val="{59BCAE9F-A5DC-43A8-BDA4-6A85E7AF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pt-B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3DE"/>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tulo7">
    <w:name w:val="heading 7"/>
    <w:basedOn w:val="Normal"/>
    <w:next w:val="Normal"/>
    <w:pPr>
      <w:keepNext/>
      <w:keepLines/>
      <w:spacing w:before="40" w:after="0"/>
      <w:outlineLvl w:val="6"/>
    </w:pPr>
    <w:rPr>
      <w:rFonts w:eastAsia="Times New Roman"/>
      <w:color w:val="595959"/>
    </w:rPr>
  </w:style>
  <w:style w:type="paragraph" w:styleId="Ttulo8">
    <w:name w:val="heading 8"/>
    <w:basedOn w:val="Normal"/>
    <w:next w:val="Normal"/>
    <w:pPr>
      <w:keepNext/>
      <w:keepLines/>
      <w:spacing w:after="0"/>
      <w:outlineLvl w:val="7"/>
    </w:pPr>
    <w:rPr>
      <w:rFonts w:eastAsia="Times New Roman"/>
      <w:i/>
      <w:iCs/>
      <w:color w:val="272727"/>
    </w:rPr>
  </w:style>
  <w:style w:type="paragraph" w:styleId="Ttulo9">
    <w:name w:val="heading 9"/>
    <w:basedOn w:val="Normal"/>
    <w:next w:val="Normal"/>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rPr>
      <w:rFonts w:ascii="Aptos Display" w:eastAsia="Times New Roman" w:hAnsi="Aptos Display" w:cs="Times New Roman"/>
      <w:color w:val="0F4761"/>
      <w:sz w:val="40"/>
      <w:szCs w:val="40"/>
    </w:rPr>
  </w:style>
  <w:style w:type="character" w:customStyle="1" w:styleId="Ttulo2Char">
    <w:name w:val="Título 2 Char"/>
    <w:basedOn w:val="Fontepargpadro"/>
    <w:rPr>
      <w:rFonts w:ascii="Aptos Display" w:eastAsia="Times New Roman" w:hAnsi="Aptos Display" w:cs="Times New Roman"/>
      <w:color w:val="0F4761"/>
      <w:sz w:val="32"/>
      <w:szCs w:val="32"/>
    </w:rPr>
  </w:style>
  <w:style w:type="character" w:customStyle="1" w:styleId="Ttulo3Char">
    <w:name w:val="Título 3 Char"/>
    <w:basedOn w:val="Fontepargpadro"/>
    <w:rPr>
      <w:rFonts w:eastAsia="Times New Roman" w:cs="Times New Roman"/>
      <w:color w:val="0F4761"/>
      <w:sz w:val="28"/>
      <w:szCs w:val="28"/>
    </w:rPr>
  </w:style>
  <w:style w:type="character" w:customStyle="1" w:styleId="Ttulo4Char">
    <w:name w:val="Título 4 Char"/>
    <w:basedOn w:val="Fontepargpadro"/>
    <w:rPr>
      <w:rFonts w:eastAsia="Times New Roman" w:cs="Times New Roman"/>
      <w:i/>
      <w:iCs/>
      <w:color w:val="0F4761"/>
    </w:rPr>
  </w:style>
  <w:style w:type="character" w:customStyle="1" w:styleId="Ttulo5Char">
    <w:name w:val="Título 5 Char"/>
    <w:basedOn w:val="Fontepargpadro"/>
    <w:rPr>
      <w:rFonts w:eastAsia="Times New Roman" w:cs="Times New Roman"/>
      <w:color w:val="0F4761"/>
    </w:rPr>
  </w:style>
  <w:style w:type="character" w:customStyle="1" w:styleId="Ttulo6Char">
    <w:name w:val="Título 6 Char"/>
    <w:basedOn w:val="Fontepargpadro"/>
    <w:rPr>
      <w:rFonts w:eastAsia="Times New Roman" w:cs="Times New Roman"/>
      <w:i/>
      <w:iCs/>
      <w:color w:val="595959"/>
    </w:rPr>
  </w:style>
  <w:style w:type="character" w:customStyle="1" w:styleId="Ttulo7Char">
    <w:name w:val="Título 7 Char"/>
    <w:basedOn w:val="Fontepargpadro"/>
    <w:rPr>
      <w:rFonts w:eastAsia="Times New Roman" w:cs="Times New Roman"/>
      <w:color w:val="595959"/>
    </w:rPr>
  </w:style>
  <w:style w:type="character" w:customStyle="1" w:styleId="Ttulo8Char">
    <w:name w:val="Título 8 Char"/>
    <w:basedOn w:val="Fontepargpadro"/>
    <w:rPr>
      <w:rFonts w:eastAsia="Times New Roman" w:cs="Times New Roman"/>
      <w:i/>
      <w:iCs/>
      <w:color w:val="272727"/>
    </w:rPr>
  </w:style>
  <w:style w:type="character" w:customStyle="1" w:styleId="Ttulo9Char">
    <w:name w:val="Título 9 Char"/>
    <w:basedOn w:val="Fontepargpadro"/>
    <w:rPr>
      <w:rFonts w:eastAsia="Times New Roman" w:cs="Times New Roman"/>
      <w:color w:val="272727"/>
    </w:rPr>
  </w:style>
  <w:style w:type="paragraph" w:styleId="Ttulo">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tuloChar">
    <w:name w:val="Título Char"/>
    <w:basedOn w:val="Fontepargpadro"/>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olor w:val="595959"/>
      <w:spacing w:val="15"/>
      <w:sz w:val="28"/>
      <w:szCs w:val="28"/>
    </w:rPr>
  </w:style>
  <w:style w:type="character" w:customStyle="1" w:styleId="SubttuloChar">
    <w:name w:val="Subtítulo Char"/>
    <w:basedOn w:val="Fontepargpadro"/>
    <w:rPr>
      <w:rFonts w:eastAsia="Times New Roman" w:cs="Times New Roman"/>
      <w:color w:val="595959"/>
      <w:spacing w:val="15"/>
      <w:sz w:val="28"/>
      <w:szCs w:val="28"/>
    </w:rPr>
  </w:style>
  <w:style w:type="paragraph" w:styleId="Citao">
    <w:name w:val="Quote"/>
    <w:basedOn w:val="Normal"/>
    <w:next w:val="Normal"/>
    <w:pPr>
      <w:spacing w:before="160"/>
      <w:jc w:val="center"/>
    </w:pPr>
    <w:rPr>
      <w:i/>
      <w:iCs/>
      <w:color w:val="404040"/>
    </w:rPr>
  </w:style>
  <w:style w:type="character" w:customStyle="1" w:styleId="CitaoChar">
    <w:name w:val="Citação Char"/>
    <w:basedOn w:val="Fontepargpadro"/>
    <w:rPr>
      <w:i/>
      <w:iCs/>
      <w:color w:val="404040"/>
    </w:rPr>
  </w:style>
  <w:style w:type="paragraph" w:styleId="PargrafodaLista">
    <w:name w:val="List Paragraph"/>
    <w:basedOn w:val="Normal"/>
    <w:pPr>
      <w:ind w:left="720"/>
      <w:contextualSpacing/>
    </w:pPr>
  </w:style>
  <w:style w:type="character" w:styleId="nfaseIntensa">
    <w:name w:val="Intense Emphasis"/>
    <w:basedOn w:val="Fontepargpadro"/>
    <w:rPr>
      <w:i/>
      <w:iCs/>
      <w:color w:val="0F4761"/>
    </w:rPr>
  </w:style>
  <w:style w:type="paragraph" w:styleId="CitaoIntens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basedOn w:val="Fontepargpadro"/>
    <w:rPr>
      <w:i/>
      <w:iCs/>
      <w:color w:val="0F4761"/>
    </w:rPr>
  </w:style>
  <w:style w:type="character" w:styleId="RefernciaIntensa">
    <w:name w:val="Intense Reference"/>
    <w:basedOn w:val="Fontepargpadro"/>
    <w:rPr>
      <w:b/>
      <w:bCs/>
      <w:smallCaps/>
      <w:color w:val="0F4761"/>
      <w:spacing w:val="5"/>
    </w:rPr>
  </w:style>
  <w:style w:type="paragraph" w:styleId="Cabealho">
    <w:name w:val="header"/>
    <w:basedOn w:val="Normal"/>
    <w:pPr>
      <w:tabs>
        <w:tab w:val="center" w:pos="4252"/>
        <w:tab w:val="right" w:pos="8504"/>
      </w:tabs>
      <w:spacing w:after="0" w:line="240" w:lineRule="auto"/>
    </w:pPr>
  </w:style>
  <w:style w:type="character" w:customStyle="1" w:styleId="CabealhoChar">
    <w:name w:val="Cabeçalho Char"/>
    <w:basedOn w:val="Fontepargpadro"/>
  </w:style>
  <w:style w:type="paragraph" w:styleId="Rodap">
    <w:name w:val="footer"/>
    <w:basedOn w:val="Normal"/>
    <w:pPr>
      <w:tabs>
        <w:tab w:val="center" w:pos="4252"/>
        <w:tab w:val="right" w:pos="8504"/>
      </w:tabs>
      <w:spacing w:after="0" w:line="240" w:lineRule="auto"/>
    </w:pPr>
  </w:style>
  <w:style w:type="character" w:customStyle="1" w:styleId="RodapChar">
    <w:name w:val="Rodapé Char"/>
    <w:basedOn w:val="Fontepargpadro"/>
  </w:style>
  <w:style w:type="character" w:styleId="Hyperlink">
    <w:name w:val="Hyperlink"/>
    <w:basedOn w:val="Fontepargpadro"/>
    <w:rPr>
      <w:color w:val="467886"/>
      <w:u w:val="single"/>
    </w:rPr>
  </w:style>
  <w:style w:type="paragraph" w:styleId="SemEspaamento">
    <w:name w:val="No Spacing"/>
    <w:pPr>
      <w:suppressAutoHyphens/>
      <w:spacing w:after="0" w:line="240" w:lineRule="auto"/>
    </w:pPr>
  </w:style>
  <w:style w:type="paragraph" w:customStyle="1" w:styleId="Default">
    <w:name w:val="Default"/>
    <w:pPr>
      <w:suppressAutoHyphens/>
      <w:autoSpaceDE w:val="0"/>
      <w:spacing w:after="0" w:line="240" w:lineRule="auto"/>
    </w:pPr>
    <w:rPr>
      <w:rFonts w:ascii="Arial" w:eastAsia="Times New Roman" w:hAnsi="Arial" w:cs="Arial"/>
      <w:color w:val="000000"/>
      <w:kern w:val="0"/>
      <w:sz w:val="24"/>
      <w:szCs w:val="24"/>
      <w:lang w:eastAsia="pt-BR"/>
    </w:rPr>
  </w:style>
  <w:style w:type="paragraph" w:customStyle="1" w:styleId="Standard">
    <w:name w:val="Standard"/>
    <w:pPr>
      <w:widowControl w:val="0"/>
      <w:suppressAutoHyphens/>
      <w:spacing w:after="0" w:line="240" w:lineRule="auto"/>
    </w:pPr>
    <w:rPr>
      <w:rFonts w:ascii="Times New Roman" w:eastAsia="Andale Sans UI" w:hAnsi="Times New Roman" w:cs="Tahoma"/>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idade@sistemaocbpe.coop.br" TargetMode="External"/><Relationship Id="rId3" Type="http://schemas.openxmlformats.org/officeDocument/2006/relationships/settings" Target="settings.xml"/><Relationship Id="rId7" Type="http://schemas.openxmlformats.org/officeDocument/2006/relationships/hyperlink" Target="mailto:vanessa.souza@sistemaocbpe.coop.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5.png"/><Relationship Id="rId5" Type="http://schemas.openxmlformats.org/officeDocument/2006/relationships/hyperlink" Target="http://www.somoscooperativismo-pe.coop.br" TargetMode="External"/><Relationship Id="rId4" Type="http://schemas.openxmlformats.org/officeDocument/2006/relationships/hyperlink" Target="http://www.somoscooperativismo-pe.coop.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1378</Words>
  <Characters>8447</Characters>
  <Application>Microsoft Office Word</Application>
  <DocSecurity>0</DocSecurity>
  <Lines>203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Sueidy de Souza</dc:creator>
  <dc:description/>
  <cp:lastModifiedBy>Juliana Moreira Ivan de Oliveira</cp:lastModifiedBy>
  <cp:revision>5</cp:revision>
  <cp:lastPrinted>2026-02-23T17:21:00Z</cp:lastPrinted>
  <dcterms:created xsi:type="dcterms:W3CDTF">2026-04-06T18:53:00Z</dcterms:created>
  <dcterms:modified xsi:type="dcterms:W3CDTF">2026-04-08T19:44:00Z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0x010100AB29BD31C661514CB6131C85243CFBA9</vt:lpwstr>
  </property>
</Properties>
</file>